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CB00DE" w:rsidR="00C30FDF" w:rsidP="00C30FDF" w:rsidRDefault="00C30FDF" w14:paraId="68C3BA7E"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TERMS OF REFERENCE (</w:t>
      </w:r>
      <w:proofErr w:type="spellStart"/>
      <w:r w:rsidRPr="00CB00DE">
        <w:rPr>
          <w:rFonts w:eastAsia="Times New Roman" w:cstheme="minorHAnsi"/>
          <w:b/>
          <w:bCs/>
          <w:kern w:val="36"/>
          <w:sz w:val="24"/>
          <w:szCs w:val="24"/>
        </w:rPr>
        <w:t>ToR</w:t>
      </w:r>
      <w:proofErr w:type="spellEnd"/>
      <w:r w:rsidRPr="00CB00DE">
        <w:rPr>
          <w:rFonts w:eastAsia="Times New Roman" w:cstheme="minorHAnsi"/>
          <w:b/>
          <w:bCs/>
          <w:kern w:val="36"/>
          <w:sz w:val="24"/>
          <w:szCs w:val="24"/>
        </w:rPr>
        <w:t>)</w:t>
      </w:r>
    </w:p>
    <w:p xmlns:wp14="http://schemas.microsoft.com/office/word/2010/wordml" w:rsidRPr="00CB00DE" w:rsidR="00C30FDF" w:rsidP="00C30FDF" w:rsidRDefault="00C30FDF" w14:paraId="75C0A445"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TRANSPORTATION SERVICES FOR MEDICINES AND NON-MEDICAL SUPPLIES</w:t>
      </w:r>
    </w:p>
    <w:p xmlns:wp14="http://schemas.microsoft.com/office/word/2010/wordml" w:rsidRPr="00CB00DE" w:rsidR="00C30FDF" w:rsidP="00C30FDF" w:rsidRDefault="00C30FDF" w14:paraId="31A19C58"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1. Background</w:t>
      </w:r>
    </w:p>
    <w:p xmlns:wp14="http://schemas.microsoft.com/office/word/2010/wordml" w:rsidRPr="00CB00DE" w:rsidR="00513F38" w:rsidP="00C30FDF" w:rsidRDefault="00513F38" w14:paraId="11A30551"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RI Sudan requires</w:t>
      </w:r>
      <w:r w:rsidRPr="00CB00DE" w:rsidR="00C30FDF">
        <w:rPr>
          <w:rFonts w:eastAsia="Times New Roman" w:cstheme="minorHAnsi"/>
          <w:sz w:val="24"/>
          <w:szCs w:val="24"/>
        </w:rPr>
        <w:t xml:space="preserve"> reliable transportation services for the safe, timely, and secure movement of medicines, medical commodities, and non-medical supplies</w:t>
      </w:r>
      <w:r w:rsidRPr="00CB00DE">
        <w:rPr>
          <w:rFonts w:eastAsia="Times New Roman" w:cstheme="minorHAnsi"/>
          <w:sz w:val="24"/>
          <w:szCs w:val="24"/>
        </w:rPr>
        <w:t xml:space="preserve"> to various field locations and health</w:t>
      </w:r>
      <w:r w:rsidRPr="00CB00DE" w:rsidR="00C30FDF">
        <w:rPr>
          <w:rFonts w:eastAsia="Times New Roman" w:cstheme="minorHAnsi"/>
          <w:sz w:val="24"/>
          <w:szCs w:val="24"/>
        </w:rPr>
        <w:t xml:space="preserve"> facilities</w:t>
      </w:r>
      <w:r w:rsidRPr="00CB00DE">
        <w:rPr>
          <w:rFonts w:eastAsia="Times New Roman" w:cstheme="minorHAnsi"/>
          <w:sz w:val="24"/>
          <w:szCs w:val="24"/>
        </w:rPr>
        <w:t xml:space="preserve"> in Khartoum, Al Jazeera, Red Sea States</w:t>
      </w:r>
      <w:r w:rsidRPr="00CB00DE" w:rsidR="00C30FDF">
        <w:rPr>
          <w:rFonts w:eastAsia="Times New Roman" w:cstheme="minorHAnsi"/>
          <w:sz w:val="24"/>
          <w:szCs w:val="24"/>
        </w:rPr>
        <w:t>,</w:t>
      </w:r>
      <w:r w:rsidRPr="00CB00DE">
        <w:rPr>
          <w:rFonts w:eastAsia="Times New Roman" w:cstheme="minorHAnsi"/>
          <w:sz w:val="24"/>
          <w:szCs w:val="24"/>
        </w:rPr>
        <w:t xml:space="preserve"> North Darfur and other regions in Sudan.</w:t>
      </w:r>
    </w:p>
    <w:p xmlns:wp14="http://schemas.microsoft.com/office/word/2010/wordml" w:rsidRPr="00CB00DE" w:rsidR="00C30FDF" w:rsidP="00513F38" w:rsidRDefault="00C30FDF" w14:paraId="1B13EC8E"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transportation service provider will support the organization’s supply chain operations by ensuring that all consignments are delivered in accordance with applicable quality standards, safety requirements, and delivery schedules.</w:t>
      </w:r>
    </w:p>
    <w:p xmlns:wp14="http://schemas.microsoft.com/office/word/2010/wordml" w:rsidRPr="00CB00DE" w:rsidR="00513F38" w:rsidP="7A2431EC" w:rsidRDefault="00513F38" w14:paraId="4A63CD56" wp14:textId="12E15F54">
      <w:pPr>
        <w:pStyle w:val="Normal"/>
        <w:spacing w:before="100" w:beforeAutospacing="on" w:after="100" w:afterAutospacing="on" w:line="240" w:lineRule="auto"/>
        <w:rPr>
          <w:rFonts w:ascii="Calibri" w:hAnsi="Calibri" w:eastAsia="Calibri" w:cs="Calibri"/>
          <w:noProof w:val="0"/>
          <w:sz w:val="24"/>
          <w:szCs w:val="24"/>
          <w:lang w:val="en-US"/>
        </w:rPr>
      </w:pPr>
      <w:r w:rsidRPr="3394A756" w:rsidR="68A6E048">
        <w:rPr>
          <w:rFonts w:eastAsia="Times New Roman" w:cs="Calibri" w:cstheme="minorAscii"/>
          <w:sz w:val="24"/>
          <w:szCs w:val="24"/>
        </w:rPr>
        <w:t xml:space="preserve">The service shall be </w:t>
      </w:r>
      <w:r w:rsidRPr="3394A756" w:rsidR="0472A68A">
        <w:rPr>
          <w:rFonts w:eastAsia="Times New Roman" w:cs="Calibri" w:cstheme="minorAscii"/>
          <w:sz w:val="24"/>
          <w:szCs w:val="24"/>
        </w:rPr>
        <w:t>acquired</w:t>
      </w:r>
      <w:r w:rsidRPr="3394A756" w:rsidR="68A6E048">
        <w:rPr>
          <w:rFonts w:eastAsia="Times New Roman" w:cs="Calibri" w:cstheme="minorAscii"/>
          <w:sz w:val="24"/>
          <w:szCs w:val="24"/>
        </w:rPr>
        <w:t xml:space="preserve"> through a fixed </w:t>
      </w:r>
      <w:r w:rsidRPr="3394A756" w:rsidR="68A6E048">
        <w:rPr>
          <w:rFonts w:eastAsia="Times New Roman" w:cs="Calibri" w:cstheme="minorAscii"/>
          <w:sz w:val="24"/>
          <w:szCs w:val="24"/>
        </w:rPr>
        <w:t>price</w:t>
      </w:r>
      <w:r w:rsidRPr="3394A756" w:rsidR="68A6E048">
        <w:rPr>
          <w:rFonts w:eastAsia="Times New Roman" w:cs="Calibri" w:cstheme="minorAscii"/>
          <w:sz w:val="24"/>
          <w:szCs w:val="24"/>
        </w:rPr>
        <w:t xml:space="preserve"> framework agreement for a valid period of 12 months with the possibility of extension based on satisfactory performance and operational needs.</w:t>
      </w:r>
      <w:r w:rsidRPr="3394A756" w:rsidR="599C722A">
        <w:rPr>
          <w:rFonts w:ascii="Segoe UI" w:hAnsi="Segoe UI" w:eastAsia="Segoe UI" w:cs="Segoe UI"/>
          <w:b w:val="0"/>
          <w:bCs w:val="0"/>
          <w:i w:val="1"/>
          <w:iCs w:val="1"/>
          <w:caps w:val="0"/>
          <w:smallCaps w:val="0"/>
          <w:noProof w:val="0"/>
          <w:color w:val="242424"/>
          <w:sz w:val="21"/>
          <w:szCs w:val="21"/>
          <w:lang w:val="en-US"/>
        </w:rPr>
        <w:t xml:space="preserve"> </w:t>
      </w:r>
      <w:r w:rsidRPr="3394A756" w:rsidR="599C722A">
        <w:rPr>
          <w:rFonts w:ascii="Segoe UI" w:hAnsi="Segoe UI" w:eastAsia="Segoe UI" w:cs="Segoe UI"/>
          <w:b w:val="0"/>
          <w:bCs w:val="0"/>
          <w:i w:val="0"/>
          <w:iCs w:val="0"/>
          <w:caps w:val="0"/>
          <w:smallCaps w:val="0"/>
          <w:noProof w:val="0"/>
          <w:color w:val="242424"/>
          <w:sz w:val="21"/>
          <w:szCs w:val="21"/>
          <w:lang w:val="en-US"/>
        </w:rPr>
        <w:t>RI reserves the right to review transportation rates periodically in case of significant documented fuel price fluctuations, inflation, or market disruptions. Any adjustment shall require written approval by RI and shall not apply retroactively</w:t>
      </w:r>
    </w:p>
    <w:p xmlns:wp14="http://schemas.microsoft.com/office/word/2010/wordml" w:rsidRPr="00CB00DE" w:rsidR="00C30FDF" w:rsidP="78003A72" w:rsidRDefault="00C30FDF" w14:paraId="21509B08" wp14:textId="77777777">
      <w:pPr>
        <w:spacing w:before="100" w:beforeAutospacing="on" w:after="100" w:afterAutospacing="on" w:line="240" w:lineRule="auto"/>
        <w:outlineLvl w:val="0"/>
        <w:rPr>
          <w:rFonts w:eastAsia="Times New Roman" w:cs="Calibri" w:cstheme="minorAscii"/>
          <w:b w:val="1"/>
          <w:bCs w:val="1"/>
          <w:kern w:val="36"/>
          <w:sz w:val="24"/>
          <w:szCs w:val="24"/>
        </w:rPr>
      </w:pPr>
      <w:r w:rsidRPr="78003A72" w:rsidR="79F89A48">
        <w:rPr>
          <w:rFonts w:eastAsia="Times New Roman" w:cs="Calibri" w:cstheme="minorAscii"/>
          <w:b w:val="1"/>
          <w:bCs w:val="1"/>
          <w:kern w:val="36"/>
          <w:sz w:val="24"/>
          <w:szCs w:val="24"/>
        </w:rPr>
        <w:t>2. Objective</w:t>
      </w:r>
    </w:p>
    <w:p xmlns:wp14="http://schemas.microsoft.com/office/word/2010/wordml" w:rsidRPr="00CB00DE" w:rsidR="00C30FDF" w:rsidP="00C30FDF" w:rsidRDefault="00C30FDF" w14:paraId="7E701344"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objective of this assignment is to engage a qualified transportation service provider to provide efficient, safe, and accountable transport services for:</w:t>
      </w:r>
    </w:p>
    <w:p xmlns:wp14="http://schemas.microsoft.com/office/word/2010/wordml" w:rsidRPr="00CB00DE" w:rsidR="00C30FDF" w:rsidP="00513F38" w:rsidRDefault="00C30FDF" w14:paraId="1CCA1B2E" wp14:textId="77777777">
      <w:pPr>
        <w:numPr>
          <w:ilvl w:val="0"/>
          <w:numId w:val="25"/>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Medicines</w:t>
      </w:r>
      <w:r w:rsidRPr="00CB00DE" w:rsidR="00513F38">
        <w:rPr>
          <w:rFonts w:eastAsia="Times New Roman" w:cstheme="minorHAnsi"/>
          <w:sz w:val="24"/>
          <w:szCs w:val="24"/>
        </w:rPr>
        <w:t>, m</w:t>
      </w:r>
      <w:r w:rsidRPr="00CB00DE">
        <w:rPr>
          <w:rFonts w:eastAsia="Times New Roman" w:cstheme="minorHAnsi"/>
          <w:sz w:val="24"/>
          <w:szCs w:val="24"/>
        </w:rPr>
        <w:t>edical</w:t>
      </w:r>
      <w:r w:rsidRPr="00CB00DE" w:rsidR="00513F38">
        <w:rPr>
          <w:rFonts w:eastAsia="Times New Roman" w:cstheme="minorHAnsi"/>
          <w:sz w:val="24"/>
          <w:szCs w:val="24"/>
        </w:rPr>
        <w:t xml:space="preserve"> and laboratory</w:t>
      </w:r>
      <w:r w:rsidRPr="00CB00DE">
        <w:rPr>
          <w:rFonts w:eastAsia="Times New Roman" w:cstheme="minorHAnsi"/>
          <w:sz w:val="24"/>
          <w:szCs w:val="24"/>
        </w:rPr>
        <w:t xml:space="preserve"> supplies and equipment</w:t>
      </w:r>
    </w:p>
    <w:p xmlns:wp14="http://schemas.microsoft.com/office/word/2010/wordml" w:rsidRPr="00CB00DE" w:rsidR="00C30FDF" w:rsidP="7A2431EC" w:rsidRDefault="00C30FDF" w14:paraId="150366D0" wp14:textId="03D26FB6">
      <w:pPr>
        <w:numPr>
          <w:ilvl w:val="0"/>
          <w:numId w:val="25"/>
        </w:numPr>
        <w:spacing w:before="100" w:beforeAutospacing="on" w:after="100" w:afterAutospacing="on" w:line="240" w:lineRule="auto"/>
        <w:rPr>
          <w:rFonts w:eastAsia="Times New Roman" w:cs="Calibri" w:cstheme="minorAscii"/>
          <w:sz w:val="24"/>
          <w:szCs w:val="24"/>
        </w:rPr>
      </w:pPr>
      <w:r w:rsidRPr="7A2431EC" w:rsidR="00C30FDF">
        <w:rPr>
          <w:rFonts w:eastAsia="Times New Roman" w:cs="Calibri" w:cstheme="minorAscii"/>
          <w:sz w:val="24"/>
          <w:szCs w:val="24"/>
        </w:rPr>
        <w:t>Non-medical items</w:t>
      </w:r>
      <w:r w:rsidRPr="7A2431EC" w:rsidR="00513F38">
        <w:rPr>
          <w:rFonts w:eastAsia="Times New Roman" w:cs="Calibri" w:cstheme="minorAscii"/>
          <w:sz w:val="24"/>
          <w:szCs w:val="24"/>
        </w:rPr>
        <w:t xml:space="preserve"> and </w:t>
      </w:r>
      <w:r w:rsidRPr="7A2431EC" w:rsidR="0FDE6C67">
        <w:rPr>
          <w:rFonts w:eastAsia="Times New Roman" w:cs="Calibri" w:cstheme="minorAscii"/>
          <w:sz w:val="24"/>
          <w:szCs w:val="24"/>
        </w:rPr>
        <w:t>Non-Food</w:t>
      </w:r>
      <w:r w:rsidRPr="7A2431EC" w:rsidR="00513F38">
        <w:rPr>
          <w:rFonts w:eastAsia="Times New Roman" w:cs="Calibri" w:cstheme="minorAscii"/>
          <w:sz w:val="24"/>
          <w:szCs w:val="24"/>
        </w:rPr>
        <w:t xml:space="preserve"> Items</w:t>
      </w:r>
    </w:p>
    <w:p w:rsidR="49DB8D3C" w:rsidP="7A2431EC" w:rsidRDefault="49DB8D3C" w14:paraId="6D94C819" w14:textId="33B9B5AC">
      <w:pPr>
        <w:pStyle w:val="Normal"/>
        <w:spacing w:beforeAutospacing="on" w:afterAutospacing="on" w:line="240" w:lineRule="auto"/>
        <w:rPr>
          <w:rFonts w:ascii="Calibri" w:hAnsi="Calibri" w:eastAsia="Calibri" w:cs="Calibri"/>
          <w:i w:val="0"/>
          <w:iCs w:val="0"/>
          <w:noProof w:val="0"/>
          <w:sz w:val="24"/>
          <w:szCs w:val="24"/>
          <w:lang w:val="en-US"/>
        </w:rPr>
      </w:pPr>
      <w:r w:rsidRPr="7A2431EC" w:rsidR="49DB8D3C">
        <w:rPr>
          <w:rFonts w:ascii="Segoe UI" w:hAnsi="Segoe UI" w:eastAsia="Segoe UI" w:cs="Segoe UI"/>
          <w:b w:val="0"/>
          <w:bCs w:val="0"/>
          <w:i w:val="0"/>
          <w:iCs w:val="0"/>
          <w:caps w:val="0"/>
          <w:smallCaps w:val="0"/>
          <w:noProof w:val="0"/>
          <w:color w:val="242424"/>
          <w:sz w:val="21"/>
          <w:szCs w:val="21"/>
          <w:lang w:val="en-US"/>
        </w:rPr>
        <w:t xml:space="preserve">The tender is split into </w:t>
      </w:r>
      <w:r w:rsidRPr="7A2431EC" w:rsidR="51F20743">
        <w:rPr>
          <w:rFonts w:ascii="Segoe UI" w:hAnsi="Segoe UI" w:eastAsia="Segoe UI" w:cs="Segoe UI"/>
          <w:b w:val="0"/>
          <w:bCs w:val="0"/>
          <w:i w:val="0"/>
          <w:iCs w:val="0"/>
          <w:caps w:val="0"/>
          <w:smallCaps w:val="0"/>
          <w:noProof w:val="0"/>
          <w:color w:val="242424"/>
          <w:sz w:val="21"/>
          <w:szCs w:val="21"/>
          <w:lang w:val="en-US"/>
        </w:rPr>
        <w:t>multiple l</w:t>
      </w:r>
      <w:r w:rsidRPr="7A2431EC" w:rsidR="49DB8D3C">
        <w:rPr>
          <w:rFonts w:ascii="Segoe UI" w:hAnsi="Segoe UI" w:eastAsia="Segoe UI" w:cs="Segoe UI"/>
          <w:b w:val="0"/>
          <w:bCs w:val="0"/>
          <w:i w:val="0"/>
          <w:iCs w:val="0"/>
          <w:caps w:val="0"/>
          <w:smallCaps w:val="0"/>
          <w:noProof w:val="0"/>
          <w:color w:val="242424"/>
          <w:sz w:val="21"/>
          <w:szCs w:val="21"/>
          <w:lang w:val="en-US"/>
        </w:rPr>
        <w:t>ots</w:t>
      </w:r>
      <w:r w:rsidRPr="7A2431EC" w:rsidR="2A757494">
        <w:rPr>
          <w:rFonts w:ascii="Segoe UI" w:hAnsi="Segoe UI" w:eastAsia="Segoe UI" w:cs="Segoe UI"/>
          <w:b w:val="0"/>
          <w:bCs w:val="0"/>
          <w:i w:val="0"/>
          <w:iCs w:val="0"/>
          <w:caps w:val="0"/>
          <w:smallCaps w:val="0"/>
          <w:noProof w:val="0"/>
          <w:color w:val="242424"/>
          <w:sz w:val="21"/>
          <w:szCs w:val="21"/>
          <w:lang w:val="en-US"/>
        </w:rPr>
        <w:t xml:space="preserve">. </w:t>
      </w:r>
      <w:r w:rsidRPr="7A2431EC" w:rsidR="49DB8D3C">
        <w:rPr>
          <w:rFonts w:ascii="Segoe UI" w:hAnsi="Segoe UI" w:eastAsia="Segoe UI" w:cs="Segoe UI"/>
          <w:b w:val="0"/>
          <w:bCs w:val="0"/>
          <w:i w:val="0"/>
          <w:iCs w:val="0"/>
          <w:caps w:val="0"/>
          <w:smallCaps w:val="0"/>
          <w:noProof w:val="0"/>
          <w:color w:val="242424"/>
          <w:sz w:val="21"/>
          <w:szCs w:val="21"/>
          <w:lang w:val="en-US"/>
        </w:rPr>
        <w:t xml:space="preserve">Lots shall be evaluated independently. </w:t>
      </w:r>
      <w:r w:rsidRPr="7A2431EC" w:rsidR="49DB8D3C">
        <w:rPr>
          <w:rFonts w:ascii="Segoe UI" w:hAnsi="Segoe UI" w:eastAsia="Segoe UI" w:cs="Segoe UI"/>
          <w:b w:val="0"/>
          <w:bCs w:val="0"/>
          <w:i w:val="0"/>
          <w:iCs w:val="0"/>
          <w:caps w:val="0"/>
          <w:smallCaps w:val="0"/>
          <w:noProof w:val="0"/>
          <w:color w:val="242424"/>
          <w:sz w:val="21"/>
          <w:szCs w:val="21"/>
          <w:lang w:val="en-US"/>
        </w:rPr>
        <w:t xml:space="preserve">Bidders may </w:t>
      </w:r>
      <w:r w:rsidRPr="7A2431EC" w:rsidR="49DB8D3C">
        <w:rPr>
          <w:rFonts w:ascii="Segoe UI" w:hAnsi="Segoe UI" w:eastAsia="Segoe UI" w:cs="Segoe UI"/>
          <w:b w:val="0"/>
          <w:bCs w:val="0"/>
          <w:i w:val="0"/>
          <w:iCs w:val="0"/>
          <w:caps w:val="0"/>
          <w:smallCaps w:val="0"/>
          <w:noProof w:val="0"/>
          <w:color w:val="242424"/>
          <w:sz w:val="21"/>
          <w:szCs w:val="21"/>
          <w:lang w:val="en-US"/>
        </w:rPr>
        <w:t>submit</w:t>
      </w:r>
      <w:r w:rsidRPr="7A2431EC" w:rsidR="49DB8D3C">
        <w:rPr>
          <w:rFonts w:ascii="Segoe UI" w:hAnsi="Segoe UI" w:eastAsia="Segoe UI" w:cs="Segoe UI"/>
          <w:b w:val="0"/>
          <w:bCs w:val="0"/>
          <w:i w:val="0"/>
          <w:iCs w:val="0"/>
          <w:caps w:val="0"/>
          <w:smallCaps w:val="0"/>
          <w:noProof w:val="0"/>
          <w:color w:val="242424"/>
          <w:sz w:val="21"/>
          <w:szCs w:val="21"/>
          <w:lang w:val="en-US"/>
        </w:rPr>
        <w:t xml:space="preserve"> offers for one, several, or all lots. RI reserves the right to award one or multiple lots to the same bidder or distribute lots among different bidders based on technical capacity, operational presence, risk mitigation, and value for money.”</w:t>
      </w:r>
    </w:p>
    <w:p xmlns:wp14="http://schemas.microsoft.com/office/word/2010/wordml" w:rsidRPr="00CB00DE" w:rsidR="00C30FDF" w:rsidP="00C30FDF" w:rsidRDefault="00C30FDF" w14:paraId="27CF23C8"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3. Scope of Work</w:t>
      </w:r>
    </w:p>
    <w:p xmlns:wp14="http://schemas.microsoft.com/office/word/2010/wordml" w:rsidRPr="00CB00DE" w:rsidR="00C30FDF" w:rsidP="00C30FDF" w:rsidRDefault="00C30FDF" w14:paraId="28A582C8"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selected service provider shall provide transportation services including, but not limited to:</w:t>
      </w:r>
    </w:p>
    <w:p xmlns:wp14="http://schemas.microsoft.com/office/word/2010/wordml" w:rsidRPr="00CB00DE" w:rsidR="00C30FDF" w:rsidP="00C30FDF" w:rsidRDefault="00C30FDF" w14:paraId="1C1F725D"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3.1 Transportation Services</w:t>
      </w:r>
    </w:p>
    <w:p xmlns:wp14="http://schemas.microsoft.com/office/word/2010/wordml" w:rsidRPr="00CB00DE" w:rsidR="00C30FDF" w:rsidP="00C30FDF" w:rsidRDefault="00C30FDF" w14:paraId="5C70257C" wp14:textId="77777777">
      <w:pPr>
        <w:numPr>
          <w:ilvl w:val="0"/>
          <w:numId w:val="2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Collection and delivery of goods from designated pickup points to specified destinations.</w:t>
      </w:r>
    </w:p>
    <w:p xmlns:wp14="http://schemas.microsoft.com/office/word/2010/wordml" w:rsidRPr="00CB00DE" w:rsidR="00C30FDF" w:rsidP="00C30FDF" w:rsidRDefault="00C30FDF" w14:paraId="343E9D33" wp14:textId="77777777">
      <w:pPr>
        <w:numPr>
          <w:ilvl w:val="0"/>
          <w:numId w:val="2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Transportation of medicines and medical commodities under appropriate storage and handling conditions.</w:t>
      </w:r>
    </w:p>
    <w:p xmlns:wp14="http://schemas.microsoft.com/office/word/2010/wordml" w:rsidRPr="00CB00DE" w:rsidR="00C30FDF" w:rsidP="00C30FDF" w:rsidRDefault="00C30FDF" w14:paraId="0B51032A" wp14:textId="77777777">
      <w:pPr>
        <w:numPr>
          <w:ilvl w:val="0"/>
          <w:numId w:val="2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Distribution of supplies to health facilities, warehouses, project offices, and field locations.</w:t>
      </w:r>
    </w:p>
    <w:p xmlns:wp14="http://schemas.microsoft.com/office/word/2010/wordml" w:rsidRPr="00CB00DE" w:rsidR="00C30FDF" w:rsidP="00C30FDF" w:rsidRDefault="00C30FDF" w14:paraId="3000B743" wp14:textId="77777777">
      <w:pPr>
        <w:numPr>
          <w:ilvl w:val="0"/>
          <w:numId w:val="2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Emergency transport support during humanitarian responses or urgent operational requirements.</w:t>
      </w:r>
    </w:p>
    <w:p xmlns:wp14="http://schemas.microsoft.com/office/word/2010/wordml" w:rsidRPr="00CB00DE" w:rsidR="00C30FDF" w:rsidP="00C30FDF" w:rsidRDefault="00C30FDF" w14:paraId="13286A7F"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3.2 Fleet Requirements</w:t>
      </w:r>
    </w:p>
    <w:p xmlns:wp14="http://schemas.microsoft.com/office/word/2010/wordml" w:rsidRPr="00CB00DE" w:rsidR="00C30FDF" w:rsidP="00C30FDF" w:rsidRDefault="00C30FDF" w14:paraId="393722EA"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service provider shall provide suitable vehicles including:</w:t>
      </w:r>
    </w:p>
    <w:p xmlns:wp14="http://schemas.microsoft.com/office/word/2010/wordml" w:rsidRPr="00CB00DE" w:rsidR="00C30FDF" w:rsidP="00C30FDF" w:rsidRDefault="00C30FDF" w14:paraId="17282DD0" wp14:textId="77777777">
      <w:pPr>
        <w:numPr>
          <w:ilvl w:val="0"/>
          <w:numId w:val="2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Covered trucks</w:t>
      </w:r>
    </w:p>
    <w:p xmlns:wp14="http://schemas.microsoft.com/office/word/2010/wordml" w:rsidRPr="00CB00DE" w:rsidR="00C30FDF" w:rsidP="00C30FDF" w:rsidRDefault="00C30FDF" w14:paraId="1C7AF137" wp14:textId="77777777">
      <w:pPr>
        <w:numPr>
          <w:ilvl w:val="0"/>
          <w:numId w:val="2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Box trucks</w:t>
      </w:r>
    </w:p>
    <w:p xmlns:wp14="http://schemas.microsoft.com/office/word/2010/wordml" w:rsidRPr="00CB00DE" w:rsidR="00C30FDF" w:rsidP="00C30FDF" w:rsidRDefault="00C30FDF" w14:paraId="76BCE7B7" wp14:textId="77777777">
      <w:pPr>
        <w:numPr>
          <w:ilvl w:val="0"/>
          <w:numId w:val="2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Vans</w:t>
      </w:r>
    </w:p>
    <w:p xmlns:wp14="http://schemas.microsoft.com/office/word/2010/wordml" w:rsidRPr="00CB00DE" w:rsidR="00C30FDF" w:rsidP="00C30FDF" w:rsidRDefault="00C30FDF" w14:paraId="11361BC4" wp14:textId="77777777">
      <w:pPr>
        <w:numPr>
          <w:ilvl w:val="0"/>
          <w:numId w:val="2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Pickups</w:t>
      </w:r>
    </w:p>
    <w:p xmlns:wp14="http://schemas.microsoft.com/office/word/2010/wordml" w:rsidRPr="00CB00DE" w:rsidR="00C30FDF" w:rsidP="00C30FDF" w:rsidRDefault="00C30FDF" w14:paraId="6ACBB2E3" wp14:textId="77777777">
      <w:pPr>
        <w:numPr>
          <w:ilvl w:val="0"/>
          <w:numId w:val="2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Refrigerated vehicles (where required)</w:t>
      </w:r>
    </w:p>
    <w:p xmlns:wp14="http://schemas.microsoft.com/office/word/2010/wordml" w:rsidRPr="00CB00DE" w:rsidR="00C30FDF" w:rsidP="00C30FDF" w:rsidRDefault="00C30FDF" w14:paraId="5ADC934F"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Vehicles must:</w:t>
      </w:r>
    </w:p>
    <w:p xmlns:wp14="http://schemas.microsoft.com/office/word/2010/wordml" w:rsidRPr="00CB00DE" w:rsidR="00C30FDF" w:rsidP="00C30FDF" w:rsidRDefault="00C30FDF" w14:paraId="1EBDF41F" wp14:textId="77777777">
      <w:pPr>
        <w:numPr>
          <w:ilvl w:val="0"/>
          <w:numId w:val="2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Be roadworthy and well maintained</w:t>
      </w:r>
    </w:p>
    <w:p xmlns:wp14="http://schemas.microsoft.com/office/word/2010/wordml" w:rsidRPr="00CB00DE" w:rsidR="00C30FDF" w:rsidP="00C30FDF" w:rsidRDefault="00C30FDF" w14:paraId="43DCF41B" wp14:textId="77777777">
      <w:pPr>
        <w:numPr>
          <w:ilvl w:val="0"/>
          <w:numId w:val="2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Have valid registration and insurance</w:t>
      </w:r>
    </w:p>
    <w:p xmlns:wp14="http://schemas.microsoft.com/office/word/2010/wordml" w:rsidRPr="00CB00DE" w:rsidR="00C30FDF" w:rsidP="7A2431EC" w:rsidRDefault="00C30FDF" w14:paraId="6D331CCD" wp14:textId="3A1418CC">
      <w:pPr>
        <w:numPr>
          <w:ilvl w:val="0"/>
          <w:numId w:val="28"/>
        </w:numPr>
        <w:spacing w:before="100" w:beforeAutospacing="on" w:after="100" w:afterAutospacing="on" w:line="240" w:lineRule="auto"/>
        <w:rPr>
          <w:rFonts w:eastAsia="Times New Roman" w:cs="Calibri" w:cstheme="minorAscii"/>
          <w:sz w:val="24"/>
          <w:szCs w:val="24"/>
        </w:rPr>
      </w:pPr>
      <w:r w:rsidRPr="7A2431EC" w:rsidR="00C30FDF">
        <w:rPr>
          <w:rFonts w:eastAsia="Times New Roman" w:cs="Calibri" w:cstheme="minorAscii"/>
          <w:sz w:val="24"/>
          <w:szCs w:val="24"/>
        </w:rPr>
        <w:t>Meet local transport</w:t>
      </w:r>
      <w:r w:rsidRPr="7A2431EC" w:rsidR="00513F38">
        <w:rPr>
          <w:rFonts w:eastAsia="Times New Roman" w:cs="Calibri" w:cstheme="minorAscii"/>
          <w:sz w:val="24"/>
          <w:szCs w:val="24"/>
        </w:rPr>
        <w:t xml:space="preserve">, legal </w:t>
      </w:r>
      <w:r w:rsidRPr="7A2431EC" w:rsidR="21A3ACD8">
        <w:rPr>
          <w:rFonts w:eastAsia="Times New Roman" w:cs="Calibri" w:cstheme="minorAscii"/>
          <w:sz w:val="24"/>
          <w:szCs w:val="24"/>
        </w:rPr>
        <w:t>regulations and</w:t>
      </w:r>
      <w:r w:rsidRPr="7A2431EC" w:rsidR="00C30FDF">
        <w:rPr>
          <w:rFonts w:eastAsia="Times New Roman" w:cs="Calibri" w:cstheme="minorAscii"/>
          <w:sz w:val="24"/>
          <w:szCs w:val="24"/>
        </w:rPr>
        <w:t xml:space="preserve"> safety regulations</w:t>
      </w:r>
    </w:p>
    <w:p xmlns:wp14="http://schemas.microsoft.com/office/word/2010/wordml" w:rsidRPr="00CB00DE" w:rsidR="00C30FDF" w:rsidP="00C30FDF" w:rsidRDefault="00C30FDF" w14:paraId="66F2A5E9" wp14:textId="77777777">
      <w:pPr>
        <w:numPr>
          <w:ilvl w:val="0"/>
          <w:numId w:val="2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Be clean and suitable for transporting medical commodities</w:t>
      </w:r>
    </w:p>
    <w:p xmlns:wp14="http://schemas.microsoft.com/office/word/2010/wordml" w:rsidRPr="00CB00DE" w:rsidR="00C30FDF" w:rsidP="00C30FDF" w:rsidRDefault="00C30FDF" w14:paraId="09669535"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3.3 Cold Chain and Temperature-Sensitive Deliveries</w:t>
      </w:r>
    </w:p>
    <w:p xmlns:wp14="http://schemas.microsoft.com/office/word/2010/wordml" w:rsidRPr="00CB00DE" w:rsidR="00C30FDF" w:rsidP="00C30FDF" w:rsidRDefault="00C30FDF" w14:paraId="101DE6EE"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Where applicable, the transporter shall:</w:t>
      </w:r>
    </w:p>
    <w:p xmlns:wp14="http://schemas.microsoft.com/office/word/2010/wordml" w:rsidRPr="00CB00DE" w:rsidR="00C30FDF" w:rsidP="00C30FDF" w:rsidRDefault="00C30FDF" w14:paraId="6DB65FDA" wp14:textId="77777777">
      <w:pPr>
        <w:numPr>
          <w:ilvl w:val="0"/>
          <w:numId w:val="29"/>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Maintain required temperature ranges during transit</w:t>
      </w:r>
    </w:p>
    <w:p xmlns:wp14="http://schemas.microsoft.com/office/word/2010/wordml" w:rsidRPr="00CB00DE" w:rsidR="00C30FDF" w:rsidP="00C30FDF" w:rsidRDefault="00C30FDF" w14:paraId="3896FA22" wp14:textId="77777777">
      <w:pPr>
        <w:numPr>
          <w:ilvl w:val="0"/>
          <w:numId w:val="29"/>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refrigerated or temperature-controlled vehicles</w:t>
      </w:r>
      <w:r w:rsidRPr="00CB00DE" w:rsidR="00513F38">
        <w:rPr>
          <w:rFonts w:eastAsia="Times New Roman" w:cstheme="minorHAnsi"/>
          <w:sz w:val="24"/>
          <w:szCs w:val="24"/>
        </w:rPr>
        <w:t xml:space="preserve"> when required </w:t>
      </w:r>
    </w:p>
    <w:p xmlns:wp14="http://schemas.microsoft.com/office/word/2010/wordml" w:rsidRPr="00CB00DE" w:rsidR="00C30FDF" w:rsidP="00C30FDF" w:rsidRDefault="00C30FDF" w14:paraId="1A3EB281" wp14:textId="77777777">
      <w:pPr>
        <w:numPr>
          <w:ilvl w:val="0"/>
          <w:numId w:val="29"/>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Ensure continuous cold chain management</w:t>
      </w:r>
    </w:p>
    <w:p xmlns:wp14="http://schemas.microsoft.com/office/word/2010/wordml" w:rsidRPr="00CB00DE" w:rsidR="00C30FDF" w:rsidP="00C30FDF" w:rsidRDefault="00C30FDF" w14:paraId="3A265BBD" wp14:textId="77777777">
      <w:pPr>
        <w:numPr>
          <w:ilvl w:val="0"/>
          <w:numId w:val="29"/>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temperature</w:t>
      </w:r>
      <w:r w:rsidRPr="00CB00DE" w:rsidR="00513F38">
        <w:rPr>
          <w:rFonts w:eastAsia="Times New Roman" w:cstheme="minorHAnsi"/>
          <w:sz w:val="24"/>
          <w:szCs w:val="24"/>
        </w:rPr>
        <w:t xml:space="preserve"> monitoring records after delivery</w:t>
      </w:r>
    </w:p>
    <w:p xmlns:wp14="http://schemas.microsoft.com/office/word/2010/wordml" w:rsidRPr="00CB00DE" w:rsidR="00C30FDF" w:rsidP="00C30FDF" w:rsidRDefault="00C30FDF" w14:paraId="16B2D465"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3.4 Security and Safety</w:t>
      </w:r>
    </w:p>
    <w:p xmlns:wp14="http://schemas.microsoft.com/office/word/2010/wordml" w:rsidRPr="00CB00DE" w:rsidR="00C30FDF" w:rsidP="00C30FDF" w:rsidRDefault="00C30FDF" w14:paraId="21D2126C"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service provider shall:</w:t>
      </w:r>
    </w:p>
    <w:p xmlns:wp14="http://schemas.microsoft.com/office/word/2010/wordml" w:rsidRPr="00CB00DE" w:rsidR="00C30FDF" w:rsidP="3394A756" w:rsidRDefault="00C30FDF" w14:paraId="0A85BB93" wp14:textId="52418F63">
      <w:pPr>
        <w:numPr>
          <w:ilvl w:val="0"/>
          <w:numId w:val="30"/>
        </w:numPr>
        <w:spacing w:before="100" w:beforeAutospacing="on" w:after="100" w:afterAutospacing="on" w:line="240" w:lineRule="auto"/>
        <w:rPr>
          <w:rFonts w:ascii="Calibri" w:hAnsi="Calibri" w:eastAsia="Calibri" w:cs="Calibri"/>
          <w:i w:val="0"/>
          <w:iCs w:val="0"/>
          <w:noProof w:val="0"/>
          <w:sz w:val="24"/>
          <w:szCs w:val="24"/>
          <w:lang w:val="en-US"/>
        </w:rPr>
      </w:pPr>
      <w:r w:rsidRPr="3394A756" w:rsidR="79F89A48">
        <w:rPr>
          <w:rFonts w:eastAsia="Times New Roman" w:cs="Calibri" w:cstheme="minorAscii"/>
          <w:sz w:val="24"/>
          <w:szCs w:val="24"/>
        </w:rPr>
        <w:t>Ensure cargo safety and security during transportation</w:t>
      </w:r>
      <w:r w:rsidRPr="3394A756" w:rsidR="4B0ECF1A">
        <w:rPr>
          <w:rFonts w:eastAsia="Times New Roman" w:cs="Calibri" w:cstheme="minorAscii"/>
          <w:sz w:val="24"/>
          <w:szCs w:val="24"/>
        </w:rPr>
        <w:t xml:space="preserve">. </w:t>
      </w:r>
      <w:r w:rsidRPr="3394A756" w:rsidR="4B0ECF1A">
        <w:rPr>
          <w:rFonts w:ascii="Segoe UI" w:hAnsi="Segoe UI" w:eastAsia="Segoe UI" w:cs="Segoe UI"/>
          <w:b w:val="0"/>
          <w:bCs w:val="0"/>
          <w:i w:val="0"/>
          <w:iCs w:val="0"/>
          <w:caps w:val="0"/>
          <w:smallCaps w:val="0"/>
          <w:noProof w:val="0"/>
          <w:color w:val="242424"/>
          <w:sz w:val="21"/>
          <w:szCs w:val="21"/>
          <w:lang w:val="en-US"/>
        </w:rPr>
        <w:t>The transporter shall be held responsible for losses, theft, or damages occurring while commodities are under its custody, unless caused by force majeur</w:t>
      </w:r>
      <w:r w:rsidRPr="3394A756" w:rsidR="4B0ECF1A">
        <w:rPr>
          <w:rFonts w:ascii="Segoe UI" w:hAnsi="Segoe UI" w:eastAsia="Segoe UI" w:cs="Segoe UI"/>
          <w:b w:val="0"/>
          <w:bCs w:val="0"/>
          <w:i w:val="0"/>
          <w:iCs w:val="0"/>
          <w:caps w:val="0"/>
          <w:smallCaps w:val="0"/>
          <w:noProof w:val="0"/>
          <w:color w:val="242424"/>
          <w:sz w:val="21"/>
          <w:szCs w:val="21"/>
          <w:lang w:val="en-US"/>
        </w:rPr>
        <w:t>e.</w:t>
      </w:r>
    </w:p>
    <w:p xmlns:wp14="http://schemas.microsoft.com/office/word/2010/wordml" w:rsidRPr="00CB00DE" w:rsidR="00C30FDF" w:rsidP="3394A756" w:rsidRDefault="00C30FDF" w14:paraId="51F13283" wp14:textId="08520144">
      <w:pPr>
        <w:numPr>
          <w:ilvl w:val="0"/>
          <w:numId w:val="30"/>
        </w:numPr>
        <w:spacing w:before="100" w:beforeAutospacing="on" w:after="100" w:afterAutospacing="on" w:line="240" w:lineRule="auto"/>
        <w:rPr>
          <w:rFonts w:ascii="Calibri" w:hAnsi="Calibri" w:eastAsia="Calibri" w:cs="Calibri"/>
          <w:i w:val="0"/>
          <w:iCs w:val="0"/>
          <w:noProof w:val="0"/>
          <w:sz w:val="24"/>
          <w:szCs w:val="24"/>
          <w:lang w:val="en-US"/>
        </w:rPr>
      </w:pPr>
      <w:r w:rsidRPr="3394A756" w:rsidR="79F89A48">
        <w:rPr>
          <w:rFonts w:eastAsia="Times New Roman" w:cs="Calibri" w:cstheme="minorAscii"/>
          <w:i w:val="0"/>
          <w:iCs w:val="0"/>
          <w:sz w:val="24"/>
          <w:szCs w:val="24"/>
        </w:rPr>
        <w:t>Prevent theft, damage, contamination, or loss of goods</w:t>
      </w:r>
      <w:r w:rsidRPr="3394A756" w:rsidR="77425B52">
        <w:rPr>
          <w:rFonts w:eastAsia="Times New Roman" w:cs="Calibri" w:cstheme="minorAscii"/>
          <w:i w:val="0"/>
          <w:iCs w:val="0"/>
          <w:sz w:val="24"/>
          <w:szCs w:val="24"/>
        </w:rPr>
        <w:t xml:space="preserve">. </w:t>
      </w:r>
      <w:r w:rsidRPr="3394A756" w:rsidR="77425B52">
        <w:rPr>
          <w:rFonts w:ascii="Segoe UI" w:hAnsi="Segoe UI" w:eastAsia="Segoe UI" w:cs="Segoe UI"/>
          <w:b w:val="0"/>
          <w:bCs w:val="0"/>
          <w:i w:val="0"/>
          <w:iCs w:val="0"/>
          <w:caps w:val="0"/>
          <w:smallCaps w:val="0"/>
          <w:noProof w:val="0"/>
          <w:color w:val="242424"/>
          <w:sz w:val="21"/>
          <w:szCs w:val="21"/>
          <w:lang w:val="en-US"/>
        </w:rPr>
        <w:t>Transporters shall maintain valid vehicle insurance and, where available, cargo liability coverage sufficient to cover loss, theft, or damage to transported commodities.”</w:t>
      </w:r>
    </w:p>
    <w:p xmlns:wp14="http://schemas.microsoft.com/office/word/2010/wordml" w:rsidRPr="00CB00DE" w:rsidR="00C30FDF" w:rsidP="00C30FDF" w:rsidRDefault="00C30FDF" w14:paraId="17B6A5E8" wp14:textId="77777777">
      <w:pPr>
        <w:numPr>
          <w:ilvl w:val="0"/>
          <w:numId w:val="3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 xml:space="preserve">Ensure drivers comply with road safety </w:t>
      </w:r>
      <w:r w:rsidRPr="00CB00DE" w:rsidR="00513F38">
        <w:rPr>
          <w:rFonts w:eastAsia="Times New Roman" w:cstheme="minorHAnsi"/>
          <w:sz w:val="24"/>
          <w:szCs w:val="24"/>
        </w:rPr>
        <w:t xml:space="preserve">and legal </w:t>
      </w:r>
      <w:r w:rsidRPr="00CB00DE">
        <w:rPr>
          <w:rFonts w:eastAsia="Times New Roman" w:cstheme="minorHAnsi"/>
          <w:sz w:val="24"/>
          <w:szCs w:val="24"/>
        </w:rPr>
        <w:t>requirements</w:t>
      </w:r>
    </w:p>
    <w:p xmlns:wp14="http://schemas.microsoft.com/office/word/2010/wordml" w:rsidRPr="00CB00DE" w:rsidR="00C30FDF" w:rsidP="00C30FDF" w:rsidRDefault="00C30FDF" w14:paraId="7395FF06" wp14:textId="77777777">
      <w:pPr>
        <w:numPr>
          <w:ilvl w:val="0"/>
          <w:numId w:val="3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emergency response procedures for accidents or breakdowns</w:t>
      </w:r>
    </w:p>
    <w:p xmlns:wp14="http://schemas.microsoft.com/office/word/2010/wordml" w:rsidRPr="00CB00DE" w:rsidR="00C30FDF" w:rsidP="00C30FDF" w:rsidRDefault="00C30FDF" w14:paraId="62CEC743"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3.5 Documentation and Reporting</w:t>
      </w:r>
    </w:p>
    <w:p xmlns:wp14="http://schemas.microsoft.com/office/word/2010/wordml" w:rsidRPr="00CB00DE" w:rsidR="00C30FDF" w:rsidP="00C30FDF" w:rsidRDefault="00C30FDF" w14:paraId="062AF685"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transporter shall:</w:t>
      </w:r>
    </w:p>
    <w:p xmlns:wp14="http://schemas.microsoft.com/office/word/2010/wordml" w:rsidRPr="00CB00DE" w:rsidR="00C30FDF" w:rsidP="00C30FDF" w:rsidRDefault="00C30FDF" w14:paraId="7D3770C4" wp14:textId="77777777">
      <w:pPr>
        <w:numPr>
          <w:ilvl w:val="0"/>
          <w:numId w:val="3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Maintain delivery notes and proof of delivery (POD)</w:t>
      </w:r>
    </w:p>
    <w:p xmlns:wp14="http://schemas.microsoft.com/office/word/2010/wordml" w:rsidRPr="00CB00DE" w:rsidR="00C30FDF" w:rsidP="00C30FDF" w:rsidRDefault="00C30FDF" w14:paraId="3498024E" wp14:textId="77777777">
      <w:pPr>
        <w:numPr>
          <w:ilvl w:val="0"/>
          <w:numId w:val="3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Ensure signed waybills are returned promptly</w:t>
      </w:r>
    </w:p>
    <w:p xmlns:wp14="http://schemas.microsoft.com/office/word/2010/wordml" w:rsidRPr="00CB00DE" w:rsidR="00C30FDF" w:rsidP="00C30FDF" w:rsidRDefault="00C30FDF" w14:paraId="04CA44F1" wp14:textId="77777777">
      <w:pPr>
        <w:numPr>
          <w:ilvl w:val="0"/>
          <w:numId w:val="3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transport status updates when required</w:t>
      </w:r>
    </w:p>
    <w:p xmlns:wp14="http://schemas.microsoft.com/office/word/2010/wordml" w:rsidRPr="00CB00DE" w:rsidR="00C30FDF" w:rsidP="00C30FDF" w:rsidRDefault="00C30FDF" w14:paraId="73BA8A8F" wp14:textId="77777777">
      <w:pPr>
        <w:numPr>
          <w:ilvl w:val="0"/>
          <w:numId w:val="3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Report incidents, delays, or losses immediately</w:t>
      </w:r>
    </w:p>
    <w:p xmlns:wp14="http://schemas.microsoft.com/office/word/2010/wordml" w:rsidRPr="00CB00DE" w:rsidR="00C30FDF" w:rsidP="7EF64825" w:rsidRDefault="00513F38" w14:paraId="72A8624E" wp14:textId="77777777">
      <w:pPr>
        <w:spacing w:before="100" w:beforeAutospacing="on" w:after="100" w:afterAutospacing="on" w:line="240" w:lineRule="auto"/>
        <w:outlineLvl w:val="0"/>
        <w:rPr>
          <w:rFonts w:eastAsia="Times New Roman" w:cs="Calibri" w:cstheme="minorAscii"/>
          <w:b w:val="1"/>
          <w:bCs w:val="1"/>
          <w:kern w:val="36"/>
          <w:sz w:val="24"/>
          <w:szCs w:val="24"/>
        </w:rPr>
      </w:pPr>
      <w:r w:rsidRPr="7EF64825" w:rsidR="68A6E048">
        <w:rPr>
          <w:rFonts w:eastAsia="Times New Roman" w:cs="Calibri" w:cstheme="minorAscii"/>
          <w:b w:val="1"/>
          <w:bCs w:val="1"/>
          <w:kern w:val="36"/>
          <w:sz w:val="24"/>
          <w:szCs w:val="24"/>
        </w:rPr>
        <w:t>4</w:t>
      </w:r>
      <w:r w:rsidRPr="7EF64825" w:rsidR="79F89A48">
        <w:rPr>
          <w:rFonts w:eastAsia="Times New Roman" w:cs="Calibri" w:cstheme="minorAscii"/>
          <w:b w:val="1"/>
          <w:bCs w:val="1"/>
          <w:kern w:val="36"/>
          <w:sz w:val="24"/>
          <w:szCs w:val="24"/>
        </w:rPr>
        <w:t>. Service Level Requirements</w:t>
      </w:r>
    </w:p>
    <w:p xmlns:wp14="http://schemas.microsoft.com/office/word/2010/wordml" w:rsidRPr="00CB00DE" w:rsidR="00C30FDF" w:rsidP="00C30FDF" w:rsidRDefault="00C30FDF" w14:paraId="6825D7BE"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service provider shall:</w:t>
      </w:r>
    </w:p>
    <w:p xmlns:wp14="http://schemas.microsoft.com/office/word/2010/wordml" w:rsidRPr="00CB00DE" w:rsidR="00C30FDF" w:rsidP="00C30FDF" w:rsidRDefault="00C30FDF" w14:paraId="2FBDEBC7" wp14:textId="77777777">
      <w:pPr>
        <w:numPr>
          <w:ilvl w:val="0"/>
          <w:numId w:val="33"/>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Adhere to agreed delivery schedules</w:t>
      </w:r>
    </w:p>
    <w:p xmlns:wp14="http://schemas.microsoft.com/office/word/2010/wordml" w:rsidRPr="00CB00DE" w:rsidR="00C30FDF" w:rsidP="00C30FDF" w:rsidRDefault="00C30FDF" w14:paraId="579FB799" wp14:textId="77777777">
      <w:pPr>
        <w:numPr>
          <w:ilvl w:val="0"/>
          <w:numId w:val="33"/>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Maintain high delivery performance and reliability</w:t>
      </w:r>
    </w:p>
    <w:p xmlns:wp14="http://schemas.microsoft.com/office/word/2010/wordml" w:rsidRPr="00CB00DE" w:rsidR="00C30FDF" w:rsidP="00C30FDF" w:rsidRDefault="00C30FDF" w14:paraId="6D2F6953" wp14:textId="77777777">
      <w:pPr>
        <w:numPr>
          <w:ilvl w:val="0"/>
          <w:numId w:val="33"/>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vehicles within agreed response timelines</w:t>
      </w:r>
    </w:p>
    <w:p xmlns:wp14="http://schemas.microsoft.com/office/word/2010/wordml" w:rsidRPr="00CB00DE" w:rsidR="00C30FDF" w:rsidP="00C30FDF" w:rsidRDefault="00C30FDF" w14:paraId="3013E998" wp14:textId="77777777">
      <w:pPr>
        <w:numPr>
          <w:ilvl w:val="0"/>
          <w:numId w:val="33"/>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Ensure availability of backup vehicles in case of breakdowns</w:t>
      </w:r>
    </w:p>
    <w:p xmlns:wp14="http://schemas.microsoft.com/office/word/2010/wordml" w:rsidRPr="00CB00DE" w:rsidR="00C30FDF" w:rsidP="00C30FDF" w:rsidRDefault="00C30FDF" w14:paraId="723C3D98" wp14:textId="77777777">
      <w:pPr>
        <w:numPr>
          <w:ilvl w:val="0"/>
          <w:numId w:val="33"/>
        </w:numPr>
        <w:spacing w:before="100" w:beforeAutospacing="1" w:after="100" w:afterAutospacing="1" w:line="240" w:lineRule="auto"/>
        <w:rPr>
          <w:rFonts w:eastAsia="Times New Roman" w:cstheme="minorHAnsi"/>
          <w:sz w:val="24"/>
          <w:szCs w:val="24"/>
        </w:rPr>
      </w:pPr>
      <w:r w:rsidRPr="7A2431EC" w:rsidR="00C30FDF">
        <w:rPr>
          <w:rFonts w:eastAsia="Times New Roman" w:cs="Calibri" w:cstheme="minorAscii"/>
          <w:sz w:val="24"/>
          <w:szCs w:val="24"/>
        </w:rPr>
        <w:t>Maintain confidentiality of transported materials and organizational information</w:t>
      </w:r>
    </w:p>
    <w:p w:rsidR="30F3D8BC" w:rsidP="7A2431EC" w:rsidRDefault="30F3D8BC" w14:paraId="5A5A70D1" w14:textId="4045F97E">
      <w:pPr>
        <w:numPr>
          <w:ilvl w:val="0"/>
          <w:numId w:val="33"/>
        </w:numPr>
        <w:spacing w:beforeAutospacing="on" w:afterAutospacing="on" w:line="240" w:lineRule="auto"/>
        <w:rPr>
          <w:rFonts w:ascii="Segoe UI" w:hAnsi="Segoe UI" w:eastAsia="Segoe UI" w:cs="Segoe UI"/>
          <w:b w:val="0"/>
          <w:bCs w:val="0"/>
          <w:i w:val="0"/>
          <w:iCs w:val="0"/>
          <w:caps w:val="0"/>
          <w:smallCaps w:val="0"/>
          <w:noProof w:val="0"/>
          <w:color w:val="242424"/>
          <w:sz w:val="21"/>
          <w:szCs w:val="21"/>
          <w:lang w:val="en-US"/>
        </w:rPr>
      </w:pPr>
      <w:r w:rsidRPr="7A2431EC" w:rsidR="30F3D8BC">
        <w:rPr>
          <w:rFonts w:eastAsia="Times New Roman" w:cs="Calibri" w:cstheme="minorAscii"/>
          <w:sz w:val="24"/>
          <w:szCs w:val="24"/>
        </w:rPr>
        <w:t xml:space="preserve">The service provider shall </w:t>
      </w:r>
      <w:r w:rsidRPr="7A2431EC" w:rsidR="30F3D8BC">
        <w:rPr>
          <w:rFonts w:eastAsia="Times New Roman" w:cs="Calibri" w:cstheme="minorAscii"/>
          <w:sz w:val="24"/>
          <w:szCs w:val="24"/>
        </w:rPr>
        <w:t>maintain</w:t>
      </w:r>
      <w:r w:rsidRPr="7A2431EC" w:rsidR="30F3D8BC">
        <w:rPr>
          <w:rFonts w:eastAsia="Times New Roman" w:cs="Calibri" w:cstheme="minorAscii"/>
          <w:sz w:val="24"/>
          <w:szCs w:val="24"/>
        </w:rPr>
        <w:t xml:space="preserve"> </w:t>
      </w:r>
      <w:r w:rsidRPr="7A2431EC" w:rsidR="30F3D8BC">
        <w:rPr>
          <w:rFonts w:ascii="Segoe UI" w:hAnsi="Segoe UI" w:eastAsia="Segoe UI" w:cs="Segoe UI"/>
          <w:b w:val="0"/>
          <w:bCs w:val="0"/>
          <w:i w:val="0"/>
          <w:iCs w:val="0"/>
          <w:caps w:val="0"/>
          <w:smallCaps w:val="0"/>
          <w:noProof w:val="0"/>
          <w:color w:val="242424"/>
          <w:sz w:val="21"/>
          <w:szCs w:val="21"/>
          <w:lang w:val="en-US"/>
        </w:rPr>
        <w:t xml:space="preserve">emergency dispatch within 12–24 </w:t>
      </w:r>
      <w:r w:rsidRPr="7A2431EC" w:rsidR="30F3D8BC">
        <w:rPr>
          <w:rFonts w:ascii="Segoe UI" w:hAnsi="Segoe UI" w:eastAsia="Segoe UI" w:cs="Segoe UI"/>
          <w:b w:val="0"/>
          <w:bCs w:val="0"/>
          <w:i w:val="0"/>
          <w:iCs w:val="0"/>
          <w:caps w:val="0"/>
          <w:smallCaps w:val="0"/>
          <w:noProof w:val="0"/>
          <w:color w:val="242424"/>
          <w:sz w:val="21"/>
          <w:szCs w:val="21"/>
          <w:lang w:val="en-US"/>
        </w:rPr>
        <w:t>hours;</w:t>
      </w:r>
      <w:r w:rsidRPr="7A2431EC" w:rsidR="55E761BF">
        <w:rPr>
          <w:rFonts w:ascii="Segoe UI" w:hAnsi="Segoe UI" w:eastAsia="Segoe UI" w:cs="Segoe UI"/>
          <w:b w:val="0"/>
          <w:bCs w:val="0"/>
          <w:i w:val="0"/>
          <w:iCs w:val="0"/>
          <w:caps w:val="0"/>
          <w:smallCaps w:val="0"/>
          <w:noProof w:val="0"/>
          <w:color w:val="242424"/>
          <w:sz w:val="21"/>
          <w:szCs w:val="21"/>
          <w:lang w:val="en-US"/>
        </w:rPr>
        <w:t xml:space="preserve"> </w:t>
      </w:r>
      <w:r w:rsidRPr="7A2431EC" w:rsidR="30F3D8BC">
        <w:rPr>
          <w:rFonts w:ascii="Segoe UI" w:hAnsi="Segoe UI" w:eastAsia="Segoe UI" w:cs="Segoe UI"/>
          <w:b w:val="0"/>
          <w:bCs w:val="0"/>
          <w:i w:val="0"/>
          <w:iCs w:val="0"/>
          <w:caps w:val="0"/>
          <w:smallCaps w:val="0"/>
          <w:noProof w:val="0"/>
          <w:color w:val="242424"/>
          <w:sz w:val="21"/>
          <w:szCs w:val="21"/>
          <w:lang w:val="en-US"/>
        </w:rPr>
        <w:t>standard</w:t>
      </w:r>
      <w:r w:rsidRPr="7A2431EC" w:rsidR="30F3D8BC">
        <w:rPr>
          <w:rFonts w:ascii="Segoe UI" w:hAnsi="Segoe UI" w:eastAsia="Segoe UI" w:cs="Segoe UI"/>
          <w:b w:val="0"/>
          <w:bCs w:val="0"/>
          <w:i w:val="0"/>
          <w:iCs w:val="0"/>
          <w:caps w:val="0"/>
          <w:smallCaps w:val="0"/>
          <w:noProof w:val="0"/>
          <w:color w:val="242424"/>
          <w:sz w:val="21"/>
          <w:szCs w:val="21"/>
          <w:lang w:val="en-US"/>
        </w:rPr>
        <w:t xml:space="preserve"> dispatch within </w:t>
      </w:r>
      <w:r w:rsidRPr="7A2431EC" w:rsidR="30F3D8BC">
        <w:rPr>
          <w:rFonts w:ascii="Segoe UI" w:hAnsi="Segoe UI" w:eastAsia="Segoe UI" w:cs="Segoe UI"/>
          <w:b w:val="0"/>
          <w:bCs w:val="0"/>
          <w:i w:val="0"/>
          <w:iCs w:val="0"/>
          <w:caps w:val="0"/>
          <w:smallCaps w:val="0"/>
          <w:noProof w:val="0"/>
          <w:color w:val="242424"/>
          <w:sz w:val="21"/>
          <w:szCs w:val="21"/>
          <w:lang w:val="en-US"/>
        </w:rPr>
        <w:t>48 hours</w:t>
      </w:r>
    </w:p>
    <w:p w:rsidR="7A2431EC" w:rsidP="7A2431EC" w:rsidRDefault="7A2431EC" w14:paraId="54104906" w14:textId="0634E8A1">
      <w:pPr>
        <w:spacing w:beforeAutospacing="on" w:afterAutospacing="on" w:line="240" w:lineRule="auto"/>
        <w:ind w:left="720"/>
        <w:rPr>
          <w:rFonts w:eastAsia="Times New Roman" w:cs="Calibri" w:cstheme="minorAscii"/>
          <w:sz w:val="24"/>
          <w:szCs w:val="24"/>
        </w:rPr>
      </w:pPr>
    </w:p>
    <w:p xmlns:wp14="http://schemas.microsoft.com/office/word/2010/wordml" w:rsidRPr="00CB00DE" w:rsidR="00C30FDF" w:rsidP="7EF64825" w:rsidRDefault="00CB00DE" w14:paraId="3C30E57D" wp14:textId="77777777">
      <w:pPr>
        <w:spacing w:before="100" w:beforeAutospacing="on" w:after="100" w:afterAutospacing="on" w:line="240" w:lineRule="auto"/>
        <w:outlineLvl w:val="1"/>
        <w:rPr>
          <w:rFonts w:eastAsia="Times New Roman" w:cs="Calibri" w:cstheme="minorAscii"/>
          <w:b w:val="1"/>
          <w:bCs w:val="1"/>
          <w:kern w:val="36"/>
          <w:sz w:val="24"/>
          <w:szCs w:val="24"/>
        </w:rPr>
      </w:pPr>
      <w:r w:rsidRPr="7EF64825" w:rsidR="14B49E91">
        <w:rPr>
          <w:rFonts w:eastAsia="Times New Roman" w:cs="Calibri" w:cstheme="minorAscii"/>
          <w:b w:val="1"/>
          <w:bCs w:val="1"/>
          <w:kern w:val="36"/>
          <w:sz w:val="24"/>
          <w:szCs w:val="24"/>
        </w:rPr>
        <w:t>5</w:t>
      </w:r>
      <w:r w:rsidRPr="7EF64825" w:rsidR="79F89A48">
        <w:rPr>
          <w:rFonts w:eastAsia="Times New Roman" w:cs="Calibri" w:cstheme="minorAscii"/>
          <w:b w:val="1"/>
          <w:bCs w:val="1"/>
          <w:kern w:val="36"/>
          <w:sz w:val="24"/>
          <w:szCs w:val="24"/>
        </w:rPr>
        <w:t>. Responsibilities of the Service Provider</w:t>
      </w:r>
    </w:p>
    <w:p xmlns:wp14="http://schemas.microsoft.com/office/word/2010/wordml" w:rsidRPr="00CB00DE" w:rsidR="00C30FDF" w:rsidP="00C30FDF" w:rsidRDefault="00C30FDF" w14:paraId="14B894CB"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service provider shall:</w:t>
      </w:r>
    </w:p>
    <w:p xmlns:wp14="http://schemas.microsoft.com/office/word/2010/wordml" w:rsidRPr="00CB00DE" w:rsidR="00C30FDF" w:rsidP="00C30FDF" w:rsidRDefault="00C30FDF" w14:paraId="25744FC7" wp14:textId="77777777">
      <w:pPr>
        <w:numPr>
          <w:ilvl w:val="0"/>
          <w:numId w:val="3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qualified drivers and support personnel</w:t>
      </w:r>
    </w:p>
    <w:p xmlns:wp14="http://schemas.microsoft.com/office/word/2010/wordml" w:rsidRPr="00CB00DE" w:rsidR="00C30FDF" w:rsidP="00C30FDF" w:rsidRDefault="00C30FDF" w14:paraId="33FE3673" wp14:textId="77777777">
      <w:pPr>
        <w:numPr>
          <w:ilvl w:val="0"/>
          <w:numId w:val="3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Ensure compliance with transport regulations</w:t>
      </w:r>
    </w:p>
    <w:p xmlns:wp14="http://schemas.microsoft.com/office/word/2010/wordml" w:rsidRPr="00CB00DE" w:rsidR="00C30FDF" w:rsidP="00C30FDF" w:rsidRDefault="00C30FDF" w14:paraId="2CCE7E15" wp14:textId="77777777">
      <w:pPr>
        <w:numPr>
          <w:ilvl w:val="0"/>
          <w:numId w:val="3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Bear all operational costs including fuel, maintenance, insurance, and driver allowances</w:t>
      </w:r>
    </w:p>
    <w:p xmlns:wp14="http://schemas.microsoft.com/office/word/2010/wordml" w:rsidRPr="00CB00DE" w:rsidR="00C30FDF" w:rsidP="00C30FDF" w:rsidRDefault="00C30FDF" w14:paraId="2898C525" wp14:textId="77777777">
      <w:pPr>
        <w:numPr>
          <w:ilvl w:val="0"/>
          <w:numId w:val="36"/>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Ensure timely delivery of consignments</w:t>
      </w:r>
    </w:p>
    <w:p xmlns:wp14="http://schemas.microsoft.com/office/word/2010/wordml" w:rsidRPr="00CB00DE" w:rsidR="00C30FDF" w:rsidP="00C30FDF" w:rsidRDefault="00C30FDF" w14:paraId="6207CA19" wp14:textId="77777777">
      <w:pPr>
        <w:numPr>
          <w:ilvl w:val="0"/>
          <w:numId w:val="36"/>
        </w:numPr>
        <w:spacing w:before="100" w:beforeAutospacing="1" w:after="100" w:afterAutospacing="1" w:line="240" w:lineRule="auto"/>
        <w:rPr>
          <w:rFonts w:eastAsia="Times New Roman" w:cstheme="minorHAnsi"/>
          <w:sz w:val="24"/>
          <w:szCs w:val="24"/>
        </w:rPr>
      </w:pPr>
      <w:r w:rsidRPr="7A2431EC" w:rsidR="00C30FDF">
        <w:rPr>
          <w:rFonts w:eastAsia="Times New Roman" w:cs="Calibri" w:cstheme="minorAscii"/>
          <w:sz w:val="24"/>
          <w:szCs w:val="24"/>
        </w:rPr>
        <w:t>Maintain professional conduct and integrity</w:t>
      </w:r>
    </w:p>
    <w:p w:rsidR="0763A32C" w:rsidP="3394A756" w:rsidRDefault="0763A32C" w14:paraId="50DC1E94" w14:textId="35806CFC">
      <w:pPr>
        <w:numPr>
          <w:ilvl w:val="0"/>
          <w:numId w:val="36"/>
        </w:numPr>
        <w:spacing w:beforeAutospacing="on" w:afterAutospacing="on" w:line="240" w:lineRule="auto"/>
        <w:rPr>
          <w:rFonts w:ascii="Calibri" w:hAnsi="Calibri" w:eastAsia="Calibri" w:cs="Calibri"/>
          <w:i w:val="0"/>
          <w:iCs w:val="0"/>
          <w:noProof w:val="0"/>
          <w:sz w:val="24"/>
          <w:szCs w:val="24"/>
          <w:lang w:val="en-US"/>
        </w:rPr>
      </w:pPr>
      <w:r w:rsidRPr="3394A756" w:rsidR="59375438">
        <w:rPr>
          <w:rFonts w:ascii="Segoe UI" w:hAnsi="Segoe UI" w:eastAsia="Segoe UI" w:cs="Segoe UI"/>
          <w:b w:val="0"/>
          <w:bCs w:val="0"/>
          <w:i w:val="0"/>
          <w:iCs w:val="0"/>
          <w:caps w:val="0"/>
          <w:smallCaps w:val="0"/>
          <w:noProof w:val="0"/>
          <w:color w:val="242424"/>
          <w:sz w:val="21"/>
          <w:szCs w:val="21"/>
          <w:lang w:val="en-US"/>
        </w:rPr>
        <w:t>Repeated delays, unjustified cancellations, cargo loss, or failure to comply with agreed delivery schedules may result in financial penalties, suspension, or termination of the framework agreement.</w:t>
      </w:r>
    </w:p>
    <w:p xmlns:wp14="http://schemas.microsoft.com/office/word/2010/wordml" w:rsidRPr="00CB00DE" w:rsidR="00C30FDF" w:rsidP="00C30FDF" w:rsidRDefault="00CB00DE" w14:paraId="5E4AC920"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6</w:t>
      </w:r>
      <w:r w:rsidRPr="00CB00DE" w:rsidR="00C30FDF">
        <w:rPr>
          <w:rFonts w:eastAsia="Times New Roman" w:cstheme="minorHAnsi"/>
          <w:b/>
          <w:bCs/>
          <w:kern w:val="36"/>
          <w:sz w:val="24"/>
          <w:szCs w:val="24"/>
        </w:rPr>
        <w:t xml:space="preserve">. Responsibilities of </w:t>
      </w:r>
      <w:r w:rsidRPr="00CB00DE" w:rsidR="00513F38">
        <w:rPr>
          <w:rFonts w:eastAsia="Times New Roman" w:cstheme="minorHAnsi"/>
          <w:b/>
          <w:bCs/>
          <w:kern w:val="36"/>
          <w:sz w:val="24"/>
          <w:szCs w:val="24"/>
        </w:rPr>
        <w:t>RI</w:t>
      </w:r>
    </w:p>
    <w:p xmlns:wp14="http://schemas.microsoft.com/office/word/2010/wordml" w:rsidRPr="00CB00DE" w:rsidR="00C30FDF" w:rsidP="00C30FDF" w:rsidRDefault="00C30FDF" w14:paraId="594A16A1"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The organization shall:</w:t>
      </w:r>
    </w:p>
    <w:p xmlns:wp14="http://schemas.microsoft.com/office/word/2010/wordml" w:rsidRPr="00CB00DE" w:rsidR="00C30FDF" w:rsidP="00C30FDF" w:rsidRDefault="00C30FDF" w14:paraId="1F2A8E5B" wp14:textId="77777777">
      <w:pPr>
        <w:numPr>
          <w:ilvl w:val="0"/>
          <w:numId w:val="3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clear transport requests and delivery instructions</w:t>
      </w:r>
    </w:p>
    <w:p xmlns:wp14="http://schemas.microsoft.com/office/word/2010/wordml" w:rsidRPr="00CB00DE" w:rsidR="00C30FDF" w:rsidP="00C30FDF" w:rsidRDefault="00C30FDF" w14:paraId="6BC5DF5D" wp14:textId="77777777">
      <w:pPr>
        <w:numPr>
          <w:ilvl w:val="0"/>
          <w:numId w:val="3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Facilitate loading and offloading arrangements where applicable</w:t>
      </w:r>
    </w:p>
    <w:p xmlns:wp14="http://schemas.microsoft.com/office/word/2010/wordml" w:rsidRPr="00CB00DE" w:rsidR="00C30FDF" w:rsidP="00C30FDF" w:rsidRDefault="00C30FDF" w14:paraId="0775E3D6" wp14:textId="77777777">
      <w:pPr>
        <w:numPr>
          <w:ilvl w:val="0"/>
          <w:numId w:val="3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Verify deliveries and approve invoices</w:t>
      </w:r>
    </w:p>
    <w:p xmlns:wp14="http://schemas.microsoft.com/office/word/2010/wordml" w:rsidRPr="00CB00DE" w:rsidR="00C30FDF" w:rsidP="00C30FDF" w:rsidRDefault="00C30FDF" w14:paraId="58D94E4C" wp14:textId="77777777">
      <w:pPr>
        <w:numPr>
          <w:ilvl w:val="0"/>
          <w:numId w:val="37"/>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Provide necessary documentation for transported goods</w:t>
      </w:r>
    </w:p>
    <w:p xmlns:wp14="http://schemas.microsoft.com/office/word/2010/wordml" w:rsidRPr="00CB00DE" w:rsidR="00C30FDF" w:rsidP="00C30FDF" w:rsidRDefault="00CB00DE" w14:paraId="05CEDFEB"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7</w:t>
      </w:r>
      <w:r w:rsidRPr="00CB00DE" w:rsidR="00C30FDF">
        <w:rPr>
          <w:rFonts w:eastAsia="Times New Roman" w:cstheme="minorHAnsi"/>
          <w:b/>
          <w:bCs/>
          <w:kern w:val="36"/>
          <w:sz w:val="24"/>
          <w:szCs w:val="24"/>
        </w:rPr>
        <w:t>. Performance Evaluation</w:t>
      </w:r>
    </w:p>
    <w:p xmlns:wp14="http://schemas.microsoft.com/office/word/2010/wordml" w:rsidRPr="00CB00DE" w:rsidR="00C30FDF" w:rsidP="00C30FDF" w:rsidRDefault="00C30FDF" w14:paraId="1659040C"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Performance will be evaluated based on:</w:t>
      </w:r>
    </w:p>
    <w:p xmlns:wp14="http://schemas.microsoft.com/office/word/2010/wordml" w:rsidRPr="00CB00DE" w:rsidR="00C30FDF" w:rsidP="00C30FDF" w:rsidRDefault="00C30FDF" w14:paraId="4437FC60"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Timeliness of deliveries</w:t>
      </w:r>
    </w:p>
    <w:p xmlns:wp14="http://schemas.microsoft.com/office/word/2010/wordml" w:rsidRPr="00CB00DE" w:rsidR="00C30FDF" w:rsidP="00C30FDF" w:rsidRDefault="00C30FDF" w14:paraId="6268DFA6"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Condition of goods upon delivery</w:t>
      </w:r>
    </w:p>
    <w:p xmlns:wp14="http://schemas.microsoft.com/office/word/2010/wordml" w:rsidRPr="00CB00DE" w:rsidR="00C30FDF" w:rsidP="00C30FDF" w:rsidRDefault="00C30FDF" w14:paraId="281844BD"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Compliance with temperature requirements</w:t>
      </w:r>
    </w:p>
    <w:p xmlns:wp14="http://schemas.microsoft.com/office/word/2010/wordml" w:rsidRPr="00CB00DE" w:rsidR="00C30FDF" w:rsidP="00C30FDF" w:rsidRDefault="00C30FDF" w14:paraId="340A6770"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Availability and responsiveness</w:t>
      </w:r>
    </w:p>
    <w:p xmlns:wp14="http://schemas.microsoft.com/office/word/2010/wordml" w:rsidRPr="00CB00DE" w:rsidR="00C30FDF" w:rsidP="00C30FDF" w:rsidRDefault="00C30FDF" w14:paraId="3E2C68FA"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Safety and incident management</w:t>
      </w:r>
    </w:p>
    <w:p xmlns:wp14="http://schemas.microsoft.com/office/word/2010/wordml" w:rsidRPr="00CB00DE" w:rsidR="00C30FDF" w:rsidP="00C30FDF" w:rsidRDefault="00C30FDF" w14:paraId="6EC48AE5"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Accuracy of documentation</w:t>
      </w:r>
    </w:p>
    <w:p xmlns:wp14="http://schemas.microsoft.com/office/word/2010/wordml" w:rsidRPr="00CB00DE" w:rsidR="00C30FDF" w:rsidP="00C30FDF" w:rsidRDefault="00C30FDF" w14:paraId="3C9866B4" wp14:textId="77777777">
      <w:pPr>
        <w:numPr>
          <w:ilvl w:val="0"/>
          <w:numId w:val="38"/>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Professionalism and communication</w:t>
      </w:r>
    </w:p>
    <w:p xmlns:wp14="http://schemas.microsoft.com/office/word/2010/wordml" w:rsidRPr="00CB00DE" w:rsidR="00C30FDF" w:rsidP="5A7012C5" w:rsidRDefault="00CB00DE" w14:paraId="76605979" wp14:textId="77777777">
      <w:pPr>
        <w:spacing w:before="100" w:beforeAutospacing="on" w:after="100" w:afterAutospacing="on" w:line="240" w:lineRule="auto"/>
        <w:outlineLvl w:val="0"/>
        <w:rPr>
          <w:rFonts w:eastAsia="Times New Roman" w:cs="Calibri" w:cstheme="minorAscii"/>
          <w:b w:val="1"/>
          <w:bCs w:val="1"/>
          <w:kern w:val="36"/>
          <w:sz w:val="24"/>
          <w:szCs w:val="24"/>
        </w:rPr>
      </w:pPr>
      <w:r w:rsidRPr="5A7012C5" w:rsidR="14B49E91">
        <w:rPr>
          <w:rFonts w:eastAsia="Times New Roman" w:cs="Calibri" w:cstheme="minorAscii"/>
          <w:b w:val="1"/>
          <w:bCs w:val="1"/>
          <w:kern w:val="36"/>
          <w:sz w:val="24"/>
          <w:szCs w:val="24"/>
        </w:rPr>
        <w:t xml:space="preserve">8. </w:t>
      </w:r>
      <w:r w:rsidRPr="5A7012C5" w:rsidR="79F89A48">
        <w:rPr>
          <w:rFonts w:eastAsia="Times New Roman" w:cs="Calibri" w:cstheme="minorAscii"/>
          <w:b w:val="1"/>
          <w:bCs w:val="1"/>
          <w:kern w:val="36"/>
          <w:sz w:val="24"/>
          <w:szCs w:val="24"/>
        </w:rPr>
        <w:t xml:space="preserve">Evaluation </w:t>
      </w:r>
      <w:r w:rsidRPr="5A7012C5" w:rsidR="14B49E91">
        <w:rPr>
          <w:rFonts w:eastAsia="Times New Roman" w:cs="Calibri" w:cstheme="minorAscii"/>
          <w:b w:val="1"/>
          <w:bCs w:val="1"/>
          <w:kern w:val="36"/>
          <w:sz w:val="24"/>
          <w:szCs w:val="24"/>
        </w:rPr>
        <w:t>of Award Criteria</w:t>
      </w:r>
    </w:p>
    <w:p xmlns:wp14="http://schemas.microsoft.com/office/word/2010/wordml" w:rsidRPr="00CB00DE" w:rsidR="00CB00DE" w:rsidP="00CB00DE" w:rsidRDefault="00CB00DE" w14:paraId="3E6A1513" wp14:textId="77777777">
      <w:pPr>
        <w:spacing w:before="100" w:beforeAutospacing="1" w:after="100" w:afterAutospacing="1" w:line="240" w:lineRule="auto"/>
        <w:outlineLvl w:val="0"/>
        <w:rPr>
          <w:rFonts w:eastAsia="Times New Roman" w:cstheme="minorHAnsi"/>
          <w:b/>
          <w:bCs/>
          <w:kern w:val="36"/>
          <w:sz w:val="24"/>
          <w:szCs w:val="24"/>
        </w:rPr>
      </w:pPr>
      <w:r w:rsidRPr="00CB00DE">
        <w:rPr>
          <w:rFonts w:eastAsia="Times New Roman" w:cstheme="minorHAnsi"/>
          <w:b/>
          <w:bCs/>
          <w:kern w:val="36"/>
          <w:sz w:val="24"/>
          <w:szCs w:val="24"/>
        </w:rPr>
        <w:t>Proposals will be evaluated using: </w:t>
      </w:r>
    </w:p>
    <w:p xmlns:wp14="http://schemas.microsoft.com/office/word/2010/wordml" w:rsidRPr="00CB00DE" w:rsidR="00CB00DE" w:rsidP="00CB00DE" w:rsidRDefault="00CB00DE" w14:paraId="695161CA" wp14:textId="77777777">
      <w:pPr>
        <w:numPr>
          <w:ilvl w:val="0"/>
          <w:numId w:val="47"/>
        </w:numPr>
        <w:spacing w:before="100" w:beforeAutospacing="1" w:after="100" w:afterAutospacing="1" w:line="240" w:lineRule="auto"/>
        <w:outlineLvl w:val="0"/>
        <w:rPr>
          <w:rFonts w:eastAsia="Times New Roman" w:cstheme="minorHAnsi"/>
          <w:bCs/>
          <w:kern w:val="36"/>
          <w:sz w:val="24"/>
          <w:szCs w:val="24"/>
        </w:rPr>
      </w:pPr>
      <w:r w:rsidRPr="00CB00DE">
        <w:rPr>
          <w:rFonts w:eastAsia="Times New Roman" w:cstheme="minorHAnsi"/>
          <w:bCs/>
          <w:kern w:val="36"/>
          <w:sz w:val="24"/>
          <w:szCs w:val="24"/>
        </w:rPr>
        <w:t>Mandatory/Preliminary (Eligibility &amp; Compliance) Evaluation – Pass/Fail </w:t>
      </w:r>
    </w:p>
    <w:p xmlns:wp14="http://schemas.microsoft.com/office/word/2010/wordml" w:rsidRPr="00CB00DE" w:rsidR="00CB00DE" w:rsidP="00CB00DE" w:rsidRDefault="00CB00DE" w14:paraId="4E5A1E3E" wp14:textId="77777777">
      <w:pPr>
        <w:numPr>
          <w:ilvl w:val="0"/>
          <w:numId w:val="48"/>
        </w:numPr>
        <w:spacing w:before="100" w:beforeAutospacing="1" w:after="100" w:afterAutospacing="1" w:line="240" w:lineRule="auto"/>
        <w:outlineLvl w:val="0"/>
        <w:rPr>
          <w:rFonts w:eastAsia="Times New Roman" w:cstheme="minorHAnsi"/>
          <w:bCs/>
          <w:kern w:val="36"/>
          <w:sz w:val="24"/>
          <w:szCs w:val="24"/>
        </w:rPr>
      </w:pPr>
      <w:r w:rsidRPr="00CB00DE">
        <w:rPr>
          <w:rFonts w:eastAsia="Times New Roman" w:cstheme="minorHAnsi"/>
          <w:bCs/>
          <w:kern w:val="36"/>
          <w:sz w:val="24"/>
          <w:szCs w:val="24"/>
        </w:rPr>
        <w:t>Technical and Financial Evaluation using Quality- and Cost-Based Selection (QCBS) </w:t>
      </w:r>
    </w:p>
    <w:p xmlns:wp14="http://schemas.microsoft.com/office/word/2010/wordml" w:rsidRPr="00CB00DE" w:rsidR="00CB00DE" w:rsidP="00CB00DE" w:rsidRDefault="00CB00DE" w14:paraId="33379933" wp14:textId="77777777">
      <w:pPr>
        <w:numPr>
          <w:ilvl w:val="0"/>
          <w:numId w:val="49"/>
        </w:numPr>
        <w:tabs>
          <w:tab w:val="clear" w:pos="720"/>
          <w:tab w:val="num" w:pos="1440"/>
        </w:tabs>
        <w:spacing w:before="100" w:beforeAutospacing="1" w:after="100" w:afterAutospacing="1" w:line="240" w:lineRule="auto"/>
        <w:ind w:left="1440"/>
        <w:outlineLvl w:val="0"/>
        <w:rPr>
          <w:rFonts w:eastAsia="Times New Roman" w:cstheme="minorHAnsi"/>
          <w:bCs/>
          <w:kern w:val="36"/>
          <w:sz w:val="24"/>
          <w:szCs w:val="24"/>
        </w:rPr>
      </w:pPr>
      <w:r w:rsidRPr="00CB00DE">
        <w:rPr>
          <w:rFonts w:eastAsia="Times New Roman" w:cstheme="minorHAnsi"/>
          <w:bCs/>
          <w:kern w:val="36"/>
          <w:sz w:val="24"/>
          <w:szCs w:val="24"/>
        </w:rPr>
        <w:t>Technical Weight: 65% </w:t>
      </w:r>
    </w:p>
    <w:p xmlns:wp14="http://schemas.microsoft.com/office/word/2010/wordml" w:rsidRPr="00CB00DE" w:rsidR="00CB00DE" w:rsidP="7A2431EC" w:rsidRDefault="00CB00DE" w14:paraId="7A6430F2" wp14:textId="77777777">
      <w:pPr>
        <w:numPr>
          <w:ilvl w:val="0"/>
          <w:numId w:val="50"/>
        </w:numPr>
        <w:tabs>
          <w:tab w:val="clear" w:pos="720"/>
          <w:tab w:val="num" w:pos="1440"/>
        </w:tabs>
        <w:spacing w:before="100" w:beforeAutospacing="on" w:after="100" w:afterAutospacing="on" w:line="240" w:lineRule="auto"/>
        <w:ind w:left="1440"/>
        <w:outlineLvl w:val="0"/>
        <w:rPr>
          <w:rFonts w:eastAsia="Times New Roman" w:cs="Calibri" w:cstheme="minorAscii"/>
          <w:kern w:val="36"/>
          <w:sz w:val="24"/>
          <w:szCs w:val="24"/>
        </w:rPr>
      </w:pPr>
      <w:r w:rsidRPr="7A2431EC" w:rsidR="00CB00DE">
        <w:rPr>
          <w:rFonts w:eastAsia="Times New Roman" w:cs="Calibri" w:cstheme="minorAscii"/>
          <w:kern w:val="36"/>
          <w:sz w:val="24"/>
          <w:szCs w:val="24"/>
        </w:rPr>
        <w:t>Financial Weight: 35%</w:t>
      </w:r>
    </w:p>
    <w:p w:rsidR="50765D26" w:rsidP="7A2431EC" w:rsidRDefault="50765D26" w14:paraId="30341475" w14:textId="35E02642">
      <w:pPr>
        <w:tabs>
          <w:tab w:val="clear" w:leader="none" w:pos="720"/>
          <w:tab w:val="num" w:leader="none" w:pos="1440"/>
        </w:tabs>
        <w:spacing w:beforeAutospacing="on" w:afterAutospacing="on" w:line="240" w:lineRule="auto"/>
        <w:ind w:left="0"/>
        <w:outlineLvl w:val="0"/>
        <w:rPr>
          <w:rFonts w:eastAsia="Times New Roman" w:cs="Calibri" w:cstheme="minorAscii"/>
          <w:sz w:val="24"/>
          <w:szCs w:val="24"/>
        </w:rPr>
      </w:pPr>
      <w:r w:rsidRPr="7A2431EC" w:rsidR="50765D26">
        <w:rPr>
          <w:rFonts w:eastAsia="Times New Roman" w:cs="Calibri" w:cstheme="minorAscii"/>
          <w:sz w:val="24"/>
          <w:szCs w:val="24"/>
        </w:rPr>
        <w:t>Only suppliers who</w:t>
      </w:r>
      <w:r w:rsidRPr="7A2431EC" w:rsidR="51803C50">
        <w:rPr>
          <w:rFonts w:eastAsia="Times New Roman" w:cs="Calibri" w:cstheme="minorAscii"/>
          <w:sz w:val="24"/>
          <w:szCs w:val="24"/>
        </w:rPr>
        <w:t xml:space="preserve"> achieve</w:t>
      </w:r>
      <w:r w:rsidRPr="7A2431EC" w:rsidR="50765D26">
        <w:rPr>
          <w:rFonts w:eastAsia="Times New Roman" w:cs="Calibri" w:cstheme="minorAscii"/>
          <w:sz w:val="24"/>
          <w:szCs w:val="24"/>
        </w:rPr>
        <w:t xml:space="preserve"> a minimum of 60% of the </w:t>
      </w:r>
      <w:r w:rsidRPr="7A2431EC" w:rsidR="312A5B73">
        <w:rPr>
          <w:rFonts w:eastAsia="Times New Roman" w:cs="Calibri" w:cstheme="minorAscii"/>
          <w:sz w:val="24"/>
          <w:szCs w:val="24"/>
        </w:rPr>
        <w:t xml:space="preserve">technical </w:t>
      </w:r>
      <w:r w:rsidRPr="7A2431EC" w:rsidR="09C6DE03">
        <w:rPr>
          <w:rFonts w:eastAsia="Times New Roman" w:cs="Calibri" w:cstheme="minorAscii"/>
          <w:sz w:val="24"/>
          <w:szCs w:val="24"/>
        </w:rPr>
        <w:t xml:space="preserve">score </w:t>
      </w:r>
      <w:r w:rsidRPr="7A2431EC" w:rsidR="312A5B73">
        <w:rPr>
          <w:rFonts w:eastAsia="Times New Roman" w:cs="Calibri" w:cstheme="minorAscii"/>
          <w:sz w:val="24"/>
          <w:szCs w:val="24"/>
        </w:rPr>
        <w:t>will be</w:t>
      </w:r>
      <w:r w:rsidRPr="7A2431EC" w:rsidR="30808B5A">
        <w:rPr>
          <w:rFonts w:eastAsia="Times New Roman" w:cs="Calibri" w:cstheme="minorAscii"/>
          <w:sz w:val="24"/>
          <w:szCs w:val="24"/>
        </w:rPr>
        <w:t xml:space="preserve"> evaluated financially.</w:t>
      </w:r>
    </w:p>
    <w:p xmlns:wp14="http://schemas.microsoft.com/office/word/2010/wordml" w:rsidRPr="00CB00DE" w:rsidR="00C30FDF" w:rsidP="7EF64825" w:rsidRDefault="00CB00DE" w14:paraId="3DF15C73" wp14:textId="77777777">
      <w:pPr>
        <w:spacing w:before="100" w:beforeAutospacing="on" w:after="100" w:afterAutospacing="on" w:line="240" w:lineRule="auto"/>
        <w:outlineLvl w:val="1"/>
        <w:rPr>
          <w:rFonts w:eastAsia="Times New Roman" w:cs="Calibri" w:cstheme="minorAscii"/>
          <w:b w:val="1"/>
          <w:bCs w:val="1"/>
          <w:sz w:val="24"/>
          <w:szCs w:val="24"/>
        </w:rPr>
      </w:pPr>
      <w:r w:rsidRPr="3394A756" w:rsidR="14B49E91">
        <w:rPr>
          <w:rFonts w:eastAsia="Times New Roman" w:cs="Calibri" w:cstheme="minorAscii"/>
          <w:b w:val="1"/>
          <w:bCs w:val="1"/>
          <w:sz w:val="24"/>
          <w:szCs w:val="24"/>
        </w:rPr>
        <w:t>8</w:t>
      </w:r>
      <w:r w:rsidRPr="3394A756" w:rsidR="79F89A48">
        <w:rPr>
          <w:rFonts w:eastAsia="Times New Roman" w:cs="Calibri" w:cstheme="minorAscii"/>
          <w:b w:val="1"/>
          <w:bCs w:val="1"/>
          <w:sz w:val="24"/>
          <w:szCs w:val="24"/>
        </w:rPr>
        <w:t>.1 Mandatory Requirements (Preliminary Evaluation</w:t>
      </w:r>
      <w:r w:rsidRPr="3394A756" w:rsidR="68A6E048">
        <w:rPr>
          <w:rFonts w:eastAsia="Times New Roman" w:cs="Calibri" w:cstheme="minorAscii"/>
          <w:b w:val="1"/>
          <w:bCs w:val="1"/>
          <w:sz w:val="24"/>
          <w:szCs w:val="24"/>
        </w:rPr>
        <w:t xml:space="preserve"> Pass/Fail</w:t>
      </w:r>
      <w:r w:rsidRPr="3394A756" w:rsidR="79F89A48">
        <w:rPr>
          <w:rFonts w:eastAsia="Times New Roman" w:cs="Calibri" w:cstheme="minorAscii"/>
          <w:b w:val="1"/>
          <w:bCs w:val="1"/>
          <w:sz w:val="24"/>
          <w:szCs w:val="24"/>
        </w:rPr>
        <w:t>)</w:t>
      </w:r>
    </w:p>
    <w:p xmlns:wp14="http://schemas.microsoft.com/office/word/2010/wordml" w:rsidRPr="00CB00DE" w:rsidR="00C30FDF" w:rsidP="00C30FDF" w:rsidRDefault="00C30FDF" w14:paraId="7970F682"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Bidders must submit the following mandatory documents:</w:t>
      </w:r>
    </w:p>
    <w:tbl>
      <w:tblPr>
        <w:tblW w:w="9499"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447"/>
        <w:gridCol w:w="9052"/>
      </w:tblGrid>
      <w:tr xmlns:wp14="http://schemas.microsoft.com/office/word/2010/wordml" w:rsidRPr="00CB00DE" w:rsidR="00C30FDF" w:rsidTr="12056525" w14:paraId="50A551DF" wp14:textId="77777777">
        <w:trPr>
          <w:tblCellSpacing w:w="15" w:type="dxa"/>
          <w:trHeight w:val="300"/>
        </w:trPr>
        <w:tc>
          <w:tcPr>
            <w:tcW w:w="447" w:type="dxa"/>
            <w:tcBorders/>
            <w:tcMar/>
            <w:vAlign w:val="center"/>
            <w:hideMark/>
          </w:tcPr>
          <w:p w:rsidRPr="00CB00DE" w:rsidR="00C30FDF" w:rsidP="12056525" w:rsidRDefault="00C30FDF" w14:paraId="32AFB29E" wp14:textId="3810362A">
            <w:pPr>
              <w:spacing w:after="0" w:line="240" w:lineRule="auto"/>
              <w:jc w:val="center"/>
              <w:rPr>
                <w:rFonts w:eastAsia="Times New Roman" w:cs="Calibri" w:cstheme="minorAscii"/>
                <w:b w:val="1"/>
                <w:bCs w:val="1"/>
                <w:sz w:val="24"/>
                <w:szCs w:val="24"/>
              </w:rPr>
            </w:pPr>
            <w:r w:rsidRPr="12056525" w:rsidR="1105CB0D">
              <w:rPr>
                <w:rFonts w:eastAsia="Times New Roman" w:cs="Calibri" w:cstheme="minorAscii"/>
                <w:b w:val="1"/>
                <w:bCs w:val="1"/>
                <w:sz w:val="24"/>
                <w:szCs w:val="24"/>
              </w:rPr>
              <w:t>No</w:t>
            </w:r>
          </w:p>
        </w:tc>
        <w:tc>
          <w:tcPr>
            <w:tcW w:w="9052" w:type="dxa"/>
            <w:tcBorders/>
            <w:tcMar/>
            <w:vAlign w:val="center"/>
            <w:hideMark/>
          </w:tcPr>
          <w:p w:rsidRPr="00CB00DE" w:rsidR="00C30FDF" w:rsidP="00C30FDF" w:rsidRDefault="00C30FDF" w14:paraId="7627B49D" wp14:textId="77777777">
            <w:pPr>
              <w:spacing w:after="0" w:line="240" w:lineRule="auto"/>
              <w:jc w:val="center"/>
              <w:rPr>
                <w:rFonts w:eastAsia="Times New Roman" w:cstheme="minorHAnsi"/>
                <w:b/>
                <w:bCs/>
                <w:sz w:val="24"/>
                <w:szCs w:val="24"/>
              </w:rPr>
            </w:pPr>
            <w:r w:rsidRPr="00CB00DE">
              <w:rPr>
                <w:rFonts w:eastAsia="Times New Roman" w:cstheme="minorHAnsi"/>
                <w:b/>
                <w:bCs/>
                <w:sz w:val="24"/>
                <w:szCs w:val="24"/>
              </w:rPr>
              <w:t>Requirement</w:t>
            </w:r>
          </w:p>
        </w:tc>
      </w:tr>
      <w:tr xmlns:wp14="http://schemas.microsoft.com/office/word/2010/wordml" w:rsidRPr="00CB00DE" w:rsidR="00C30FDF" w:rsidTr="12056525" w14:paraId="3AAA4D7B" wp14:textId="77777777">
        <w:trPr>
          <w:tblCellSpacing w:w="15" w:type="dxa"/>
          <w:trHeight w:val="300"/>
        </w:trPr>
        <w:tc>
          <w:tcPr>
            <w:tcW w:w="447" w:type="dxa"/>
            <w:tcBorders/>
            <w:tcMar/>
            <w:vAlign w:val="center"/>
            <w:hideMark/>
          </w:tcPr>
          <w:p w:rsidRPr="00CB00DE" w:rsidR="00C30FDF" w:rsidP="00C30FDF" w:rsidRDefault="00C30FDF" w14:paraId="649841BE" wp14:textId="77777777">
            <w:pPr>
              <w:spacing w:after="0" w:line="240" w:lineRule="auto"/>
              <w:rPr>
                <w:rFonts w:eastAsia="Times New Roman" w:cstheme="minorHAnsi"/>
                <w:sz w:val="24"/>
                <w:szCs w:val="24"/>
              </w:rPr>
            </w:pPr>
            <w:r w:rsidRPr="00CB00DE">
              <w:rPr>
                <w:rFonts w:eastAsia="Times New Roman" w:cstheme="minorHAnsi"/>
                <w:sz w:val="24"/>
                <w:szCs w:val="24"/>
              </w:rPr>
              <w:t>1</w:t>
            </w:r>
          </w:p>
        </w:tc>
        <w:tc>
          <w:tcPr>
            <w:tcW w:w="9052" w:type="dxa"/>
            <w:tcBorders/>
            <w:tcMar/>
            <w:vAlign w:val="center"/>
            <w:hideMark/>
          </w:tcPr>
          <w:p w:rsidRPr="00CB00DE" w:rsidR="00C30FDF" w:rsidP="12056525" w:rsidRDefault="00C30FDF" w14:paraId="276536F7" wp14:textId="77777777">
            <w:pPr>
              <w:spacing w:after="0" w:line="240" w:lineRule="auto"/>
              <w:rPr>
                <w:rFonts w:ascii="Calibri Light" w:hAnsi="Calibri Light" w:eastAsia="Calibri Light" w:cs="Calibri Light"/>
                <w:i w:val="0"/>
                <w:iCs w:val="0"/>
                <w:sz w:val="24"/>
                <w:szCs w:val="24"/>
              </w:rPr>
            </w:pPr>
            <w:r w:rsidRPr="12056525" w:rsidR="1105CB0D">
              <w:rPr>
                <w:rFonts w:ascii="Calibri Light" w:hAnsi="Calibri Light" w:eastAsia="Calibri Light" w:cs="Calibri Light"/>
                <w:i w:val="0"/>
                <w:iCs w:val="0"/>
                <w:sz w:val="24"/>
                <w:szCs w:val="24"/>
              </w:rPr>
              <w:t>Valid Certificate of Business Registration/Incorporation</w:t>
            </w:r>
          </w:p>
        </w:tc>
      </w:tr>
      <w:tr xmlns:wp14="http://schemas.microsoft.com/office/word/2010/wordml" w:rsidRPr="00CB00DE" w:rsidR="00C30FDF" w:rsidTr="12056525" w14:paraId="77BB0684" wp14:textId="77777777">
        <w:trPr>
          <w:tblCellSpacing w:w="15" w:type="dxa"/>
          <w:trHeight w:val="300"/>
        </w:trPr>
        <w:tc>
          <w:tcPr>
            <w:tcW w:w="447" w:type="dxa"/>
            <w:tcBorders/>
            <w:tcMar/>
            <w:vAlign w:val="center"/>
            <w:hideMark/>
          </w:tcPr>
          <w:p w:rsidRPr="00CB00DE" w:rsidR="00C30FDF" w:rsidP="00C30FDF" w:rsidRDefault="00C30FDF" w14:paraId="18F999B5" wp14:textId="77777777">
            <w:pPr>
              <w:spacing w:after="0" w:line="240" w:lineRule="auto"/>
              <w:rPr>
                <w:rFonts w:eastAsia="Times New Roman" w:cstheme="minorHAnsi"/>
                <w:sz w:val="24"/>
                <w:szCs w:val="24"/>
              </w:rPr>
            </w:pPr>
            <w:r w:rsidRPr="00CB00DE">
              <w:rPr>
                <w:rFonts w:eastAsia="Times New Roman" w:cstheme="minorHAnsi"/>
                <w:sz w:val="24"/>
                <w:szCs w:val="24"/>
              </w:rPr>
              <w:t>2</w:t>
            </w:r>
          </w:p>
        </w:tc>
        <w:tc>
          <w:tcPr>
            <w:tcW w:w="9052" w:type="dxa"/>
            <w:tcBorders/>
            <w:tcMar/>
            <w:vAlign w:val="center"/>
            <w:hideMark/>
          </w:tcPr>
          <w:p w:rsidRPr="00CB00DE" w:rsidR="00C30FDF" w:rsidP="12056525" w:rsidRDefault="00C30FDF" w14:paraId="6F07D378" wp14:textId="77777777">
            <w:pPr>
              <w:spacing w:after="0" w:line="240" w:lineRule="auto"/>
              <w:rPr>
                <w:rFonts w:ascii="Calibri Light" w:hAnsi="Calibri Light" w:eastAsia="Calibri Light" w:cs="Calibri Light"/>
                <w:i w:val="0"/>
                <w:iCs w:val="0"/>
                <w:sz w:val="24"/>
                <w:szCs w:val="24"/>
              </w:rPr>
            </w:pPr>
            <w:r w:rsidRPr="12056525" w:rsidR="1105CB0D">
              <w:rPr>
                <w:rFonts w:ascii="Calibri Light" w:hAnsi="Calibri Light" w:eastAsia="Calibri Light" w:cs="Calibri Light"/>
                <w:i w:val="0"/>
                <w:iCs w:val="0"/>
                <w:sz w:val="24"/>
                <w:szCs w:val="24"/>
              </w:rPr>
              <w:t>Valid Tax Compliance Certificate</w:t>
            </w:r>
          </w:p>
        </w:tc>
      </w:tr>
      <w:tr xmlns:wp14="http://schemas.microsoft.com/office/word/2010/wordml" w:rsidRPr="00CB00DE" w:rsidR="00C30FDF" w:rsidTr="12056525" w14:paraId="356C3E56" wp14:textId="77777777">
        <w:trPr>
          <w:tblCellSpacing w:w="15" w:type="dxa"/>
          <w:trHeight w:val="300"/>
        </w:trPr>
        <w:tc>
          <w:tcPr>
            <w:tcW w:w="447" w:type="dxa"/>
            <w:tcBorders/>
            <w:tcMar/>
            <w:vAlign w:val="center"/>
            <w:hideMark/>
          </w:tcPr>
          <w:p w:rsidRPr="00CB00DE" w:rsidR="00C30FDF" w:rsidP="00C30FDF" w:rsidRDefault="00C30FDF" w14:paraId="5FCD5EC4" wp14:textId="77777777">
            <w:pPr>
              <w:spacing w:after="0" w:line="240" w:lineRule="auto"/>
              <w:rPr>
                <w:rFonts w:eastAsia="Times New Roman" w:cstheme="minorHAnsi"/>
                <w:sz w:val="24"/>
                <w:szCs w:val="24"/>
              </w:rPr>
            </w:pPr>
            <w:r w:rsidRPr="00CB00DE">
              <w:rPr>
                <w:rFonts w:eastAsia="Times New Roman" w:cstheme="minorHAnsi"/>
                <w:sz w:val="24"/>
                <w:szCs w:val="24"/>
              </w:rPr>
              <w:t>3</w:t>
            </w:r>
          </w:p>
        </w:tc>
        <w:tc>
          <w:tcPr>
            <w:tcW w:w="9052" w:type="dxa"/>
            <w:tcBorders/>
            <w:tcMar/>
            <w:vAlign w:val="center"/>
            <w:hideMark/>
          </w:tcPr>
          <w:p w:rsidRPr="00CB00DE" w:rsidR="00C30FDF" w:rsidP="12056525" w:rsidRDefault="00C30FDF" w14:paraId="56788E80" wp14:textId="77777777">
            <w:pPr>
              <w:spacing w:after="0" w:line="240" w:lineRule="auto"/>
              <w:rPr>
                <w:rFonts w:ascii="Calibri Light" w:hAnsi="Calibri Light" w:eastAsia="Calibri Light" w:cs="Calibri Light"/>
                <w:i w:val="0"/>
                <w:iCs w:val="0"/>
                <w:sz w:val="24"/>
                <w:szCs w:val="24"/>
              </w:rPr>
            </w:pPr>
            <w:r w:rsidRPr="12056525" w:rsidR="1105CB0D">
              <w:rPr>
                <w:rFonts w:ascii="Calibri Light" w:hAnsi="Calibri Light" w:eastAsia="Calibri Light" w:cs="Calibri Light"/>
                <w:i w:val="0"/>
                <w:iCs w:val="0"/>
                <w:sz w:val="24"/>
                <w:szCs w:val="24"/>
              </w:rPr>
              <w:t>Company Profile</w:t>
            </w:r>
          </w:p>
        </w:tc>
      </w:tr>
      <w:tr xmlns:wp14="http://schemas.microsoft.com/office/word/2010/wordml" w:rsidRPr="00CB00DE" w:rsidR="00C30FDF" w:rsidTr="12056525" w14:paraId="1F8FB8EE" wp14:textId="77777777">
        <w:trPr>
          <w:tblCellSpacing w:w="15" w:type="dxa"/>
          <w:trHeight w:val="300"/>
        </w:trPr>
        <w:tc>
          <w:tcPr>
            <w:tcW w:w="447" w:type="dxa"/>
            <w:tcBorders/>
            <w:tcMar/>
            <w:vAlign w:val="center"/>
            <w:hideMark/>
          </w:tcPr>
          <w:p w:rsidRPr="00CB00DE" w:rsidR="00C30FDF" w:rsidP="00C30FDF" w:rsidRDefault="001D280A" w14:paraId="2598DEE6" wp14:textId="77777777">
            <w:pPr>
              <w:spacing w:after="0" w:line="240" w:lineRule="auto"/>
              <w:rPr>
                <w:rFonts w:eastAsia="Times New Roman" w:cstheme="minorHAnsi"/>
                <w:sz w:val="24"/>
                <w:szCs w:val="24"/>
              </w:rPr>
            </w:pPr>
            <w:r w:rsidRPr="00CB00DE">
              <w:rPr>
                <w:rFonts w:eastAsia="Times New Roman" w:cstheme="minorHAnsi"/>
                <w:sz w:val="24"/>
                <w:szCs w:val="24"/>
              </w:rPr>
              <w:t>4</w:t>
            </w:r>
          </w:p>
        </w:tc>
        <w:tc>
          <w:tcPr>
            <w:tcW w:w="9052" w:type="dxa"/>
            <w:tcBorders/>
            <w:tcMar/>
            <w:vAlign w:val="center"/>
            <w:hideMark/>
          </w:tcPr>
          <w:p w:rsidRPr="00CB00DE" w:rsidR="00C30FDF" w:rsidP="12056525" w:rsidRDefault="00C30FDF" w14:paraId="764C04EA" wp14:textId="2D565ADC">
            <w:pPr>
              <w:spacing w:after="0" w:line="240" w:lineRule="auto"/>
              <w:rPr>
                <w:rFonts w:ascii="Calibri Light" w:hAnsi="Calibri Light" w:eastAsia="Calibri Light" w:cs="Calibri Light"/>
                <w:i w:val="0"/>
                <w:iCs w:val="0"/>
                <w:sz w:val="24"/>
                <w:szCs w:val="24"/>
              </w:rPr>
            </w:pPr>
            <w:r w:rsidRPr="12056525" w:rsidR="1105CB0D">
              <w:rPr>
                <w:rFonts w:ascii="Calibri Light" w:hAnsi="Calibri Light" w:eastAsia="Calibri Light" w:cs="Calibri Light"/>
                <w:i w:val="0"/>
                <w:iCs w:val="0"/>
                <w:sz w:val="24"/>
                <w:szCs w:val="24"/>
              </w:rPr>
              <w:t>Proof of Vehicle Ownership or Lease Agreements</w:t>
            </w:r>
            <w:r w:rsidRPr="12056525" w:rsidR="6F10356B">
              <w:rPr>
                <w:rFonts w:ascii="Calibri Light" w:hAnsi="Calibri Light" w:eastAsia="Calibri Light" w:cs="Calibri Light"/>
                <w:i w:val="0"/>
                <w:iCs w:val="0"/>
                <w:sz w:val="24"/>
                <w:szCs w:val="24"/>
              </w:rPr>
              <w:t xml:space="preserve"> including list of </w:t>
            </w:r>
            <w:r w:rsidRPr="12056525" w:rsidR="77A78983">
              <w:rPr>
                <w:rFonts w:ascii="Calibri Light" w:hAnsi="Calibri Light" w:eastAsia="Calibri Light" w:cs="Calibri Light"/>
                <w:i w:val="0"/>
                <w:iCs w:val="0"/>
                <w:sz w:val="24"/>
                <w:szCs w:val="24"/>
              </w:rPr>
              <w:t>vehicles</w:t>
            </w:r>
          </w:p>
        </w:tc>
      </w:tr>
      <w:tr xmlns:wp14="http://schemas.microsoft.com/office/word/2010/wordml" w:rsidRPr="00CB00DE" w:rsidR="00C30FDF" w:rsidTr="12056525" w14:paraId="64BDFD38" wp14:textId="77777777">
        <w:trPr>
          <w:tblCellSpacing w:w="15" w:type="dxa"/>
          <w:trHeight w:val="300"/>
        </w:trPr>
        <w:tc>
          <w:tcPr>
            <w:tcW w:w="447" w:type="dxa"/>
            <w:tcBorders/>
            <w:tcMar/>
            <w:vAlign w:val="center"/>
            <w:hideMark/>
          </w:tcPr>
          <w:p w:rsidRPr="00CB00DE" w:rsidR="00C30FDF" w:rsidP="00C30FDF" w:rsidRDefault="001D280A" w14:paraId="78941E47" wp14:textId="77777777">
            <w:pPr>
              <w:spacing w:after="0" w:line="240" w:lineRule="auto"/>
              <w:rPr>
                <w:rFonts w:eastAsia="Times New Roman" w:cstheme="minorHAnsi"/>
                <w:sz w:val="24"/>
                <w:szCs w:val="24"/>
              </w:rPr>
            </w:pPr>
            <w:r w:rsidRPr="00CB00DE">
              <w:rPr>
                <w:rFonts w:eastAsia="Times New Roman" w:cstheme="minorHAnsi"/>
                <w:sz w:val="24"/>
                <w:szCs w:val="24"/>
              </w:rPr>
              <w:t>5</w:t>
            </w:r>
          </w:p>
        </w:tc>
        <w:tc>
          <w:tcPr>
            <w:tcW w:w="9052" w:type="dxa"/>
            <w:tcBorders/>
            <w:tcMar/>
            <w:vAlign w:val="center"/>
            <w:hideMark/>
          </w:tcPr>
          <w:p w:rsidRPr="00CB00DE" w:rsidR="00C30FDF" w:rsidP="12056525" w:rsidRDefault="00C30FDF" w14:paraId="5AB6E37D" wp14:textId="77777777">
            <w:pPr>
              <w:spacing w:after="0" w:line="240" w:lineRule="auto"/>
              <w:rPr>
                <w:rFonts w:ascii="Calibri Light" w:hAnsi="Calibri Light" w:eastAsia="Calibri Light" w:cs="Calibri Light"/>
                <w:i w:val="0"/>
                <w:iCs w:val="0"/>
                <w:sz w:val="24"/>
                <w:szCs w:val="24"/>
              </w:rPr>
            </w:pPr>
            <w:r w:rsidRPr="12056525" w:rsidR="1105CB0D">
              <w:rPr>
                <w:rFonts w:ascii="Calibri Light" w:hAnsi="Calibri Light" w:eastAsia="Calibri Light" w:cs="Calibri Light"/>
                <w:i w:val="0"/>
                <w:iCs w:val="0"/>
                <w:sz w:val="24"/>
                <w:szCs w:val="24"/>
              </w:rPr>
              <w:t>Valid Vehicle Insurance Certificates</w:t>
            </w:r>
          </w:p>
        </w:tc>
      </w:tr>
      <w:tr xmlns:wp14="http://schemas.microsoft.com/office/word/2010/wordml" w:rsidRPr="00CB00DE" w:rsidR="00513F38" w:rsidTr="12056525" w14:paraId="0D0B940D" wp14:textId="77777777">
        <w:trPr>
          <w:tblCellSpacing w:w="15" w:type="dxa"/>
          <w:trHeight w:val="300"/>
        </w:trPr>
        <w:tc>
          <w:tcPr>
            <w:tcW w:w="447" w:type="dxa"/>
            <w:tcBorders/>
            <w:tcMar/>
            <w:vAlign w:val="center"/>
          </w:tcPr>
          <w:p w:rsidRPr="00CB00DE" w:rsidR="00513F38" w:rsidP="77205F2E" w:rsidRDefault="00513F38" w14:paraId="0E27B00A" wp14:textId="32ADF470">
            <w:pPr>
              <w:spacing w:after="0" w:line="240" w:lineRule="auto"/>
              <w:rPr>
                <w:rFonts w:eastAsia="Times New Roman" w:cs="Calibri" w:cstheme="minorAscii"/>
                <w:sz w:val="24"/>
                <w:szCs w:val="24"/>
              </w:rPr>
            </w:pPr>
            <w:r w:rsidRPr="77205F2E" w:rsidR="037A850E">
              <w:rPr>
                <w:rFonts w:eastAsia="Times New Roman" w:cs="Calibri" w:cstheme="minorAscii"/>
                <w:sz w:val="24"/>
                <w:szCs w:val="24"/>
              </w:rPr>
              <w:t>6</w:t>
            </w:r>
          </w:p>
        </w:tc>
        <w:tc>
          <w:tcPr>
            <w:tcW w:w="9052" w:type="dxa"/>
            <w:tcBorders/>
            <w:tcMar/>
            <w:vAlign w:val="center"/>
          </w:tcPr>
          <w:p w:rsidRPr="00CB00DE" w:rsidR="00513F38" w:rsidP="12056525" w:rsidRDefault="00513F38" w14:paraId="60061E4C" wp14:textId="7F6B5993">
            <w:pPr>
              <w:pStyle w:val="Normal"/>
              <w:spacing w:before="100" w:beforeAutospacing="on" w:after="100" w:afterAutospacing="on" w:line="240" w:lineRule="auto"/>
              <w:rPr>
                <w:rFonts w:ascii="Calibri Light" w:hAnsi="Calibri Light" w:eastAsia="Calibri Light" w:cs="Calibri Light"/>
                <w:b w:val="0"/>
                <w:bCs w:val="0"/>
                <w:i w:val="0"/>
                <w:iCs w:val="0"/>
                <w:caps w:val="0"/>
                <w:smallCaps w:val="0"/>
                <w:noProof w:val="0"/>
                <w:color w:val="242424"/>
                <w:sz w:val="24"/>
                <w:szCs w:val="24"/>
                <w:lang w:val="en-US"/>
              </w:rPr>
            </w:pPr>
            <w:r w:rsidRPr="12056525" w:rsidR="0699750A">
              <w:rPr>
                <w:rFonts w:ascii="Calibri Light" w:hAnsi="Calibri Light" w:eastAsia="Calibri Light" w:cs="Calibri Light"/>
                <w:b w:val="0"/>
                <w:bCs w:val="0"/>
                <w:i w:val="0"/>
                <w:iCs w:val="0"/>
                <w:caps w:val="0"/>
                <w:smallCaps w:val="0"/>
                <w:noProof w:val="0"/>
                <w:color w:val="242424"/>
                <w:sz w:val="24"/>
                <w:szCs w:val="24"/>
                <w:lang w:val="en-US"/>
              </w:rPr>
              <w:t>Valid transportation / logistics operating license issued by competent authority.” if required VAT registration certificate (where applicable)</w:t>
            </w:r>
          </w:p>
        </w:tc>
      </w:tr>
      <w:tr w:rsidR="77205F2E" w:rsidTr="12056525" w14:paraId="2605A775">
        <w:trPr>
          <w:tblCellSpacing w:w="15" w:type="dxa"/>
          <w:trHeight w:val="300"/>
        </w:trPr>
        <w:tc>
          <w:tcPr>
            <w:tcW w:w="447" w:type="dxa"/>
            <w:tcBorders/>
            <w:tcMar/>
            <w:vAlign w:val="center"/>
          </w:tcPr>
          <w:p w:rsidR="754D759F" w:rsidP="77205F2E" w:rsidRDefault="754D759F" w14:paraId="07E4D8E0" w14:textId="0C94A1CE">
            <w:pPr>
              <w:pStyle w:val="Normal"/>
              <w:spacing w:line="240" w:lineRule="auto"/>
              <w:rPr>
                <w:rFonts w:eastAsia="Times New Roman" w:cs="Calibri" w:cstheme="minorAscii"/>
                <w:sz w:val="24"/>
                <w:szCs w:val="24"/>
              </w:rPr>
            </w:pPr>
            <w:r w:rsidRPr="77205F2E" w:rsidR="754D759F">
              <w:rPr>
                <w:rFonts w:eastAsia="Times New Roman" w:cs="Calibri" w:cstheme="minorAscii"/>
                <w:sz w:val="24"/>
                <w:szCs w:val="24"/>
              </w:rPr>
              <w:t>7</w:t>
            </w:r>
          </w:p>
        </w:tc>
        <w:tc>
          <w:tcPr>
            <w:tcW w:w="9052" w:type="dxa"/>
            <w:tcBorders/>
            <w:tcMar/>
            <w:vAlign w:val="center"/>
          </w:tcPr>
          <w:p w:rsidR="77205F2E" w:rsidP="12056525" w:rsidRDefault="77205F2E" w14:paraId="2F6C63FE" w14:textId="45713E2D">
            <w:pPr>
              <w:spacing w:after="0" w:line="240" w:lineRule="auto"/>
              <w:ind w:left="0"/>
              <w:rPr>
                <w:rFonts w:ascii="Calibri Light" w:hAnsi="Calibri Light" w:eastAsia="Calibri Light" w:cs="Calibri Light"/>
                <w:b w:val="0"/>
                <w:bCs w:val="0"/>
                <w:i w:val="0"/>
                <w:iCs w:val="0"/>
                <w:caps w:val="0"/>
                <w:smallCaps w:val="0"/>
                <w:color w:val="000000" w:themeColor="text1" w:themeTint="FF" w:themeShade="FF"/>
                <w:sz w:val="24"/>
                <w:szCs w:val="24"/>
              </w:rPr>
            </w:pPr>
            <w:r w:rsidRPr="12056525" w:rsidR="2BBD00BF">
              <w:rPr>
                <w:rFonts w:ascii="Calibri Light" w:hAnsi="Calibri Light" w:eastAsia="Calibri Light" w:cs="Calibri Light"/>
                <w:b w:val="0"/>
                <w:bCs w:val="0"/>
                <w:i w:val="0"/>
                <w:iCs w:val="0"/>
                <w:caps w:val="0"/>
                <w:smallCaps w:val="0"/>
                <w:color w:val="000000" w:themeColor="text1" w:themeTint="FF" w:themeShade="FF"/>
                <w:sz w:val="24"/>
                <w:szCs w:val="24"/>
                <w:lang w:val="en-US"/>
              </w:rPr>
              <w:t>Supplier Code of Conduct Form (sign and stamp the attached)</w:t>
            </w:r>
          </w:p>
        </w:tc>
      </w:tr>
      <w:tr w:rsidR="77205F2E" w:rsidTr="12056525" w14:paraId="54EB5A58">
        <w:trPr>
          <w:tblCellSpacing w:w="15" w:type="dxa"/>
          <w:trHeight w:val="300"/>
        </w:trPr>
        <w:tc>
          <w:tcPr>
            <w:tcW w:w="447" w:type="dxa"/>
            <w:tcBorders/>
            <w:tcMar/>
            <w:vAlign w:val="center"/>
          </w:tcPr>
          <w:p w:rsidR="72D1C704" w:rsidP="77205F2E" w:rsidRDefault="72D1C704" w14:paraId="0F32A8EE" w14:textId="7C51B45C">
            <w:pPr>
              <w:pStyle w:val="Normal"/>
              <w:spacing w:line="240" w:lineRule="auto"/>
              <w:rPr>
                <w:rFonts w:eastAsia="Times New Roman" w:cs="Calibri" w:cstheme="minorAscii"/>
                <w:sz w:val="24"/>
                <w:szCs w:val="24"/>
              </w:rPr>
            </w:pPr>
            <w:r w:rsidRPr="77205F2E" w:rsidR="72D1C704">
              <w:rPr>
                <w:rFonts w:eastAsia="Times New Roman" w:cs="Calibri" w:cstheme="minorAscii"/>
                <w:sz w:val="24"/>
                <w:szCs w:val="24"/>
              </w:rPr>
              <w:t>8</w:t>
            </w:r>
          </w:p>
        </w:tc>
        <w:tc>
          <w:tcPr>
            <w:tcW w:w="9052" w:type="dxa"/>
            <w:tcBorders/>
            <w:tcMar/>
            <w:vAlign w:val="center"/>
          </w:tcPr>
          <w:p w:rsidR="77205F2E" w:rsidP="12056525" w:rsidRDefault="77205F2E" w14:paraId="0DF4FEBC" w14:textId="74E45EDE">
            <w:pPr>
              <w:spacing w:after="0" w:line="240" w:lineRule="auto"/>
              <w:ind w:left="0"/>
              <w:rPr>
                <w:rFonts w:ascii="Calibri Light" w:hAnsi="Calibri Light" w:eastAsia="Calibri Light" w:cs="Calibri Light"/>
                <w:b w:val="0"/>
                <w:bCs w:val="0"/>
                <w:i w:val="0"/>
                <w:iCs w:val="0"/>
                <w:caps w:val="0"/>
                <w:smallCaps w:val="0"/>
                <w:color w:val="000000" w:themeColor="text1" w:themeTint="FF" w:themeShade="FF"/>
                <w:sz w:val="24"/>
                <w:szCs w:val="24"/>
              </w:rPr>
            </w:pPr>
            <w:r w:rsidRPr="12056525" w:rsidR="2BBD00BF">
              <w:rPr>
                <w:rFonts w:ascii="Calibri Light" w:hAnsi="Calibri Light" w:eastAsia="Calibri Light" w:cs="Calibri Light"/>
                <w:b w:val="0"/>
                <w:bCs w:val="0"/>
                <w:i w:val="0"/>
                <w:iCs w:val="0"/>
                <w:caps w:val="0"/>
                <w:smallCaps w:val="0"/>
                <w:color w:val="000000" w:themeColor="text1" w:themeTint="FF" w:themeShade="FF"/>
                <w:sz w:val="24"/>
                <w:szCs w:val="24"/>
                <w:lang w:val="en-US"/>
              </w:rPr>
              <w:t>Supplier Registration Form (sign and stamp the attached)</w:t>
            </w:r>
          </w:p>
        </w:tc>
      </w:tr>
    </w:tbl>
    <w:p xmlns:wp14="http://schemas.microsoft.com/office/word/2010/wordml" w:rsidRPr="00CB00DE" w:rsidR="00C30FDF" w:rsidP="00C30FDF" w:rsidRDefault="00C30FDF" w14:paraId="1CBD7B7A"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Note: Failure to provide any mandatory document may lead to disqualification.</w:t>
      </w:r>
    </w:p>
    <w:p xmlns:wp14="http://schemas.microsoft.com/office/word/2010/wordml" w:rsidRPr="00CB00DE" w:rsidR="00C30FDF" w:rsidP="7EF64825" w:rsidRDefault="00CB00DE" w14:paraId="751D4A85" wp14:textId="77777777">
      <w:pPr>
        <w:spacing w:before="100" w:beforeAutospacing="on" w:after="100" w:afterAutospacing="on" w:line="240" w:lineRule="auto"/>
        <w:outlineLvl w:val="1"/>
        <w:rPr>
          <w:rFonts w:eastAsia="Times New Roman" w:cs="Calibri" w:cstheme="minorAscii"/>
          <w:b w:val="1"/>
          <w:bCs w:val="1"/>
          <w:sz w:val="24"/>
          <w:szCs w:val="24"/>
        </w:rPr>
      </w:pPr>
      <w:r w:rsidRPr="3394A756" w:rsidR="14B49E91">
        <w:rPr>
          <w:rFonts w:eastAsia="Times New Roman" w:cs="Calibri" w:cstheme="minorAscii"/>
          <w:b w:val="1"/>
          <w:bCs w:val="1"/>
          <w:sz w:val="24"/>
          <w:szCs w:val="24"/>
        </w:rPr>
        <w:t>8</w:t>
      </w:r>
      <w:r w:rsidRPr="3394A756" w:rsidR="79F89A48">
        <w:rPr>
          <w:rFonts w:eastAsia="Times New Roman" w:cs="Calibri" w:cstheme="minorAscii"/>
          <w:b w:val="1"/>
          <w:bCs w:val="1"/>
          <w:sz w:val="24"/>
          <w:szCs w:val="24"/>
        </w:rPr>
        <w:t>.2 Detailed Technical Evaluation Criteria</w:t>
      </w:r>
      <w:r w:rsidRPr="3394A756" w:rsidR="68A6E048">
        <w:rPr>
          <w:rFonts w:eastAsia="Times New Roman" w:cs="Calibri" w:cstheme="minorAscii"/>
          <w:b w:val="1"/>
          <w:bCs w:val="1"/>
          <w:sz w:val="24"/>
          <w:szCs w:val="24"/>
        </w:rPr>
        <w:t xml:space="preserve"> (65Marks)</w:t>
      </w:r>
    </w:p>
    <w:tbl>
      <w:tblPr>
        <w:tblW w:w="10476" w:type="dxa"/>
        <w:tblCellSpacing w:w="15" w:type="dxa"/>
        <w:tblInd w:w="-35" w:type="dxa"/>
        <w:tblCellMar>
          <w:top w:w="15" w:type="dxa"/>
          <w:left w:w="15" w:type="dxa"/>
          <w:bottom w:w="15" w:type="dxa"/>
          <w:right w:w="15" w:type="dxa"/>
        </w:tblCellMar>
        <w:tblLook w:val="04A0" w:firstRow="1" w:lastRow="0" w:firstColumn="1" w:lastColumn="0" w:noHBand="0" w:noVBand="1"/>
      </w:tblPr>
      <w:tblGrid>
        <w:gridCol w:w="438"/>
        <w:gridCol w:w="2168"/>
        <w:gridCol w:w="6098"/>
        <w:gridCol w:w="1772"/>
      </w:tblGrid>
      <w:tr xmlns:wp14="http://schemas.microsoft.com/office/word/2010/wordml" w:rsidRPr="00CB00DE" w:rsidR="00C30FDF" w:rsidTr="3394A756" w14:paraId="0EDCEAE2"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5837B4ED" wp14:textId="66202962">
            <w:pPr>
              <w:spacing w:after="0" w:line="240" w:lineRule="auto"/>
              <w:rPr>
                <w:rFonts w:eastAsia="Times New Roman" w:cs="Calibri" w:cstheme="minorAscii"/>
                <w:b w:val="1"/>
                <w:bCs w:val="1"/>
                <w:i w:val="0"/>
                <w:iCs w:val="0"/>
                <w:sz w:val="24"/>
                <w:szCs w:val="24"/>
              </w:rPr>
            </w:pPr>
            <w:r w:rsidRPr="12056525" w:rsidR="1105CB0D">
              <w:rPr>
                <w:rFonts w:eastAsia="Times New Roman" w:cs="Calibri" w:cstheme="minorAscii"/>
                <w:b w:val="1"/>
                <w:bCs w:val="1"/>
                <w:i w:val="0"/>
                <w:iCs w:val="0"/>
                <w:sz w:val="24"/>
                <w:szCs w:val="24"/>
              </w:rPr>
              <w:t>No</w:t>
            </w:r>
          </w:p>
        </w:tc>
        <w:tc>
          <w:tcPr>
            <w:tcW w:w="2168" w:type="dxa"/>
            <w:tcBorders>
              <w:top w:val="single" w:color="000000" w:themeColor="text1" w:sz="12" w:space="0"/>
              <w:left w:val="single" w:color="000000" w:themeColor="text1" w:sz="12"/>
              <w:bottom w:val="single" w:color="000000" w:themeColor="text1" w:sz="12"/>
              <w:right w:val="single" w:color="000000" w:themeColor="text1" w:sz="12" w:space="0"/>
            </w:tcBorders>
            <w:tcMar/>
            <w:vAlign w:val="center"/>
            <w:hideMark/>
          </w:tcPr>
          <w:p w:rsidRPr="00CB00DE" w:rsidR="00C30FDF" w:rsidP="12056525" w:rsidRDefault="00C30FDF" w14:paraId="50E05F5B" wp14:textId="77777777">
            <w:pPr>
              <w:spacing w:after="0" w:line="240" w:lineRule="auto"/>
              <w:rPr>
                <w:rFonts w:eastAsia="Times New Roman" w:cs="Calibri" w:cstheme="minorAscii"/>
                <w:b w:val="1"/>
                <w:bCs w:val="1"/>
                <w:i w:val="0"/>
                <w:iCs w:val="0"/>
                <w:sz w:val="24"/>
                <w:szCs w:val="24"/>
              </w:rPr>
            </w:pPr>
            <w:r w:rsidRPr="12056525" w:rsidR="1105CB0D">
              <w:rPr>
                <w:rFonts w:eastAsia="Times New Roman" w:cs="Calibri" w:cstheme="minorAscii"/>
                <w:b w:val="1"/>
                <w:bCs w:val="1"/>
                <w:i w:val="0"/>
                <w:iCs w:val="0"/>
                <w:sz w:val="24"/>
                <w:szCs w:val="24"/>
              </w:rPr>
              <w:t>Evaluation Criteria</w:t>
            </w:r>
          </w:p>
        </w:tc>
        <w:tc>
          <w:tcPr>
            <w:tcW w:w="6098" w:type="dxa"/>
            <w:tcBorders>
              <w:top w:val="single" w:color="000000" w:themeColor="text1" w:sz="12" w:space="0"/>
              <w:left w:val="single" w:color="000000" w:themeColor="text1" w:sz="12"/>
              <w:bottom w:val="single" w:color="000000" w:themeColor="text1" w:sz="12"/>
              <w:right w:val="single" w:color="000000" w:themeColor="text1" w:sz="12"/>
            </w:tcBorders>
            <w:tcMar/>
            <w:vAlign w:val="center"/>
            <w:hideMark/>
          </w:tcPr>
          <w:p w:rsidRPr="00CB00DE" w:rsidR="00C30FDF" w:rsidP="12056525" w:rsidRDefault="00C30FDF" w14:paraId="31FF54C8" wp14:textId="77777777">
            <w:pPr>
              <w:spacing w:after="0" w:line="240" w:lineRule="auto"/>
              <w:rPr>
                <w:rFonts w:eastAsia="Times New Roman" w:cs="Calibri" w:cstheme="minorAscii"/>
                <w:b w:val="1"/>
                <w:bCs w:val="1"/>
                <w:i w:val="0"/>
                <w:iCs w:val="0"/>
                <w:sz w:val="24"/>
                <w:szCs w:val="24"/>
              </w:rPr>
            </w:pPr>
            <w:r w:rsidRPr="12056525" w:rsidR="1105CB0D">
              <w:rPr>
                <w:rFonts w:eastAsia="Times New Roman" w:cs="Calibri" w:cstheme="minorAscii"/>
                <w:b w:val="1"/>
                <w:bCs w:val="1"/>
                <w:i w:val="0"/>
                <w:iCs w:val="0"/>
                <w:sz w:val="24"/>
                <w:szCs w:val="24"/>
              </w:rPr>
              <w:t>Description</w:t>
            </w:r>
          </w:p>
        </w:tc>
        <w:tc>
          <w:tcPr>
            <w:tcW w:w="1772"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13E40065" wp14:textId="77777777">
            <w:pPr>
              <w:spacing w:after="0" w:line="240" w:lineRule="auto"/>
              <w:rPr>
                <w:rFonts w:eastAsia="Times New Roman" w:cs="Calibri" w:cstheme="minorAscii"/>
                <w:b w:val="1"/>
                <w:bCs w:val="1"/>
                <w:i w:val="0"/>
                <w:iCs w:val="0"/>
                <w:sz w:val="24"/>
                <w:szCs w:val="24"/>
              </w:rPr>
            </w:pPr>
            <w:r w:rsidRPr="12056525" w:rsidR="1105CB0D">
              <w:rPr>
                <w:rFonts w:eastAsia="Times New Roman" w:cs="Calibri" w:cstheme="minorAscii"/>
                <w:b w:val="1"/>
                <w:bCs w:val="1"/>
                <w:i w:val="0"/>
                <w:iCs w:val="0"/>
                <w:sz w:val="24"/>
                <w:szCs w:val="24"/>
              </w:rPr>
              <w:t>Maximum Score</w:t>
            </w:r>
          </w:p>
        </w:tc>
      </w:tr>
      <w:tr xmlns:wp14="http://schemas.microsoft.com/office/word/2010/wordml" w:rsidRPr="00CB00DE" w:rsidR="00C30FDF" w:rsidTr="3394A756" w14:paraId="5CA519E8"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56B20A0C"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1</w:t>
            </w:r>
          </w:p>
        </w:tc>
        <w:tc>
          <w:tcPr>
            <w:tcW w:w="2168" w:type="dxa"/>
            <w:tcBorders>
              <w:top w:val="single" w:color="000000" w:themeColor="text1" w:sz="12" w:space="0"/>
              <w:left w:val="single" w:color="000000" w:themeColor="text1" w:sz="12"/>
              <w:bottom w:val="single" w:color="000000" w:themeColor="text1" w:sz="12"/>
              <w:right w:val="single" w:color="000000" w:themeColor="text1" w:sz="12" w:space="0"/>
            </w:tcBorders>
            <w:tcMar/>
            <w:vAlign w:val="center"/>
            <w:hideMark/>
          </w:tcPr>
          <w:p w:rsidRPr="00CB00DE" w:rsidR="00C30FDF" w:rsidP="12056525" w:rsidRDefault="00C30FDF" w14:paraId="685E8130"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Company Experience</w:t>
            </w:r>
          </w:p>
        </w:tc>
        <w:tc>
          <w:tcPr>
            <w:tcW w:w="6098" w:type="dxa"/>
            <w:tcBorders>
              <w:top w:val="single" w:color="000000" w:themeColor="text1" w:sz="12" w:space="0"/>
              <w:left w:val="single" w:color="000000" w:themeColor="text1" w:sz="12"/>
              <w:bottom w:val="single" w:color="000000" w:themeColor="text1" w:sz="12"/>
              <w:right w:val="single" w:color="000000" w:themeColor="text1" w:sz="12"/>
            </w:tcBorders>
            <w:tcMar/>
            <w:vAlign w:val="center"/>
            <w:hideMark/>
          </w:tcPr>
          <w:p w:rsidRPr="00CB00DE" w:rsidR="00C30FDF" w:rsidP="12056525" w:rsidRDefault="00C30FDF" w14:paraId="565B8CA3"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Demonstrated experience in transportation and logistics services, especially handling medicines and medical supplies</w:t>
            </w:r>
          </w:p>
        </w:tc>
        <w:tc>
          <w:tcPr>
            <w:tcW w:w="1772"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33CFEC6B"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15</w:t>
            </w:r>
          </w:p>
        </w:tc>
      </w:tr>
      <w:tr xmlns:wp14="http://schemas.microsoft.com/office/word/2010/wordml" w:rsidRPr="00CB00DE" w:rsidR="00C30FDF" w:rsidTr="3394A756" w14:paraId="345A214A"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7144751B"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2</w:t>
            </w:r>
          </w:p>
        </w:tc>
        <w:tc>
          <w:tcPr>
            <w:tcW w:w="2168" w:type="dxa"/>
            <w:tcBorders>
              <w:top w:val="single" w:color="000000" w:themeColor="text1" w:sz="12" w:space="0"/>
              <w:left w:val="single" w:color="000000" w:themeColor="text1" w:sz="12"/>
              <w:bottom w:val="single" w:color="000000" w:themeColor="text1" w:sz="12"/>
              <w:right w:val="single" w:color="000000" w:themeColor="text1" w:sz="12" w:space="0"/>
            </w:tcBorders>
            <w:tcMar/>
            <w:vAlign w:val="center"/>
            <w:hideMark/>
          </w:tcPr>
          <w:p w:rsidRPr="00CB00DE" w:rsidR="00C30FDF" w:rsidP="12056525" w:rsidRDefault="00513F38" w14:paraId="6FB52FA9" wp14:textId="77777777">
            <w:pPr>
              <w:spacing w:after="0" w:line="240" w:lineRule="auto"/>
              <w:rPr>
                <w:rFonts w:eastAsia="Times New Roman" w:cs="Calibri" w:cstheme="minorAscii"/>
                <w:i w:val="0"/>
                <w:iCs w:val="0"/>
                <w:sz w:val="24"/>
                <w:szCs w:val="24"/>
              </w:rPr>
            </w:pPr>
            <w:r w:rsidRPr="12056525" w:rsidR="3F8CAB5E">
              <w:rPr>
                <w:rFonts w:eastAsia="Times New Roman" w:cs="Calibri" w:cstheme="minorAscii"/>
                <w:i w:val="0"/>
                <w:iCs w:val="0"/>
                <w:sz w:val="24"/>
                <w:szCs w:val="24"/>
              </w:rPr>
              <w:t>Proof of Similar Experience</w:t>
            </w:r>
          </w:p>
        </w:tc>
        <w:tc>
          <w:tcPr>
            <w:tcW w:w="6098" w:type="dxa"/>
            <w:tcBorders>
              <w:top w:val="single" w:color="000000" w:themeColor="text1" w:sz="12" w:space="0"/>
              <w:left w:val="single" w:color="000000" w:themeColor="text1" w:sz="12"/>
              <w:bottom w:val="single" w:color="000000" w:themeColor="text1" w:sz="12"/>
              <w:right w:val="single" w:color="000000" w:themeColor="text1" w:sz="12"/>
            </w:tcBorders>
            <w:tcMar/>
            <w:vAlign w:val="center"/>
            <w:hideMark/>
          </w:tcPr>
          <w:p w:rsidRPr="00CB00DE" w:rsidR="00C30FDF" w:rsidP="12056525" w:rsidRDefault="00C30FDF" w14:paraId="4C9D33DB" wp14:textId="528AA485">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 xml:space="preserve">Evidence of successfully completed contracts of similar scope and </w:t>
            </w:r>
            <w:r w:rsidRPr="12056525" w:rsidR="7B2A6AB4">
              <w:rPr>
                <w:rFonts w:eastAsia="Times New Roman" w:cs="Calibri" w:cstheme="minorAscii"/>
                <w:i w:val="0"/>
                <w:iCs w:val="0"/>
                <w:sz w:val="24"/>
                <w:szCs w:val="24"/>
              </w:rPr>
              <w:t>complexity. (</w:t>
            </w:r>
            <w:r w:rsidRPr="12056525" w:rsidR="3F8CAB5E">
              <w:rPr>
                <w:rFonts w:eastAsia="Times New Roman" w:cs="Calibri" w:cstheme="minorAscii"/>
                <w:i w:val="0"/>
                <w:iCs w:val="0"/>
                <w:sz w:val="24"/>
                <w:szCs w:val="24"/>
              </w:rPr>
              <w:t>provide copies of POs&amp; Contracts)</w:t>
            </w:r>
          </w:p>
        </w:tc>
        <w:tc>
          <w:tcPr>
            <w:tcW w:w="1772"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5D369756"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10</w:t>
            </w:r>
          </w:p>
        </w:tc>
      </w:tr>
      <w:tr xmlns:wp14="http://schemas.microsoft.com/office/word/2010/wordml" w:rsidRPr="00CB00DE" w:rsidR="00C30FDF" w:rsidTr="3394A756" w14:paraId="74200674"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0B778152"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3</w:t>
            </w:r>
          </w:p>
        </w:tc>
        <w:tc>
          <w:tcPr>
            <w:tcW w:w="2168" w:type="dxa"/>
            <w:tcBorders>
              <w:top w:val="single" w:color="000000" w:themeColor="text1" w:sz="12" w:space="0"/>
              <w:left w:val="single" w:color="000000" w:themeColor="text1" w:sz="12"/>
              <w:bottom w:val="single" w:color="000000" w:themeColor="text1" w:sz="12"/>
              <w:right w:val="single" w:color="000000" w:themeColor="text1" w:sz="12" w:space="0"/>
            </w:tcBorders>
            <w:tcMar/>
            <w:vAlign w:val="center"/>
            <w:hideMark/>
          </w:tcPr>
          <w:p w:rsidRPr="00CB00DE" w:rsidR="00C30FDF" w:rsidP="12056525" w:rsidRDefault="00C30FDF" w14:paraId="40DF6CEA"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Fleet Capacity and Suitability</w:t>
            </w:r>
          </w:p>
        </w:tc>
        <w:tc>
          <w:tcPr>
            <w:tcW w:w="6098" w:type="dxa"/>
            <w:tcBorders>
              <w:top w:val="single" w:color="000000" w:themeColor="text1" w:sz="12" w:space="0"/>
              <w:left w:val="single" w:color="000000" w:themeColor="text1" w:sz="12"/>
              <w:bottom w:val="single" w:color="000000" w:themeColor="text1" w:sz="12"/>
              <w:right w:val="single" w:color="000000" w:themeColor="text1" w:sz="12"/>
            </w:tcBorders>
            <w:tcMar/>
            <w:vAlign w:val="center"/>
            <w:hideMark/>
          </w:tcPr>
          <w:p w:rsidRPr="00CB00DE" w:rsidR="00513F38" w:rsidP="12056525" w:rsidRDefault="00C30FDF" w14:paraId="7DB1CED7"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Availability and condition of vehicles suitable for transporting medical and non-medical supplies</w:t>
            </w:r>
            <w:r w:rsidRPr="12056525" w:rsidR="3F8CAB5E">
              <w:rPr>
                <w:rFonts w:eastAsia="Times New Roman" w:cs="Calibri" w:cstheme="minorAscii"/>
                <w:i w:val="0"/>
                <w:iCs w:val="0"/>
                <w:sz w:val="24"/>
                <w:szCs w:val="24"/>
              </w:rPr>
              <w:t xml:space="preserve">. </w:t>
            </w:r>
          </w:p>
          <w:p w:rsidRPr="00CB00DE" w:rsidR="00C30FDF" w:rsidP="3394A756" w:rsidRDefault="00513F38" w14:paraId="20E58E1F" wp14:textId="018E7164">
            <w:pPr>
              <w:pStyle w:val="Normal"/>
              <w:spacing w:after="0" w:line="240" w:lineRule="auto"/>
              <w:rPr>
                <w:rFonts w:ascii="Calibri" w:hAnsi="Calibri" w:eastAsia="Calibri" w:cs="Calibri"/>
                <w:i w:val="0"/>
                <w:iCs w:val="0"/>
                <w:noProof w:val="0"/>
                <w:sz w:val="24"/>
                <w:szCs w:val="24"/>
                <w:lang w:val="en-US"/>
              </w:rPr>
            </w:pPr>
            <w:r w:rsidRPr="3394A756" w:rsidR="541097A8">
              <w:rPr>
                <w:rFonts w:eastAsia="Times New Roman" w:cs="Calibri" w:cstheme="minorAscii"/>
                <w:i w:val="0"/>
                <w:iCs w:val="0"/>
                <w:sz w:val="24"/>
                <w:szCs w:val="24"/>
              </w:rPr>
              <w:t xml:space="preserve">(Provide list of </w:t>
            </w:r>
            <w:r w:rsidRPr="3394A756" w:rsidR="255338A0">
              <w:rPr>
                <w:rFonts w:eastAsia="Times New Roman" w:cs="Calibri" w:cstheme="minorAscii"/>
                <w:i w:val="0"/>
                <w:iCs w:val="0"/>
                <w:sz w:val="24"/>
                <w:szCs w:val="24"/>
              </w:rPr>
              <w:t>fleet</w:t>
            </w:r>
            <w:r w:rsidRPr="3394A756" w:rsidR="541097A8">
              <w:rPr>
                <w:rFonts w:eastAsia="Times New Roman" w:cs="Calibri" w:cstheme="minorAscii"/>
                <w:i w:val="0"/>
                <w:iCs w:val="0"/>
                <w:sz w:val="24"/>
                <w:szCs w:val="24"/>
              </w:rPr>
              <w:t xml:space="preserve">) </w:t>
            </w:r>
            <w:r w:rsidRPr="3394A756" w:rsidR="5E151711">
              <w:rPr>
                <w:rFonts w:ascii="Segoe UI" w:hAnsi="Segoe UI" w:eastAsia="Segoe UI" w:cs="Segoe UI"/>
                <w:b w:val="0"/>
                <w:bCs w:val="0"/>
                <w:i w:val="0"/>
                <w:iCs w:val="0"/>
                <w:caps w:val="0"/>
                <w:smallCaps w:val="0"/>
                <w:noProof w:val="0"/>
                <w:color w:val="242424"/>
                <w:sz w:val="21"/>
                <w:szCs w:val="21"/>
                <w:lang w:val="en-US"/>
              </w:rPr>
              <w:t>Vehicle registration documents/booklets for proposed fleet,</w:t>
            </w:r>
          </w:p>
        </w:tc>
        <w:tc>
          <w:tcPr>
            <w:tcW w:w="1772"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513F38" w14:paraId="423D4B9D" wp14:textId="240CB6DA">
            <w:pPr>
              <w:spacing w:after="0" w:line="240" w:lineRule="auto"/>
              <w:rPr>
                <w:rFonts w:eastAsia="Times New Roman" w:cs="Calibri" w:cstheme="minorAscii"/>
                <w:i w:val="0"/>
                <w:iCs w:val="0"/>
                <w:sz w:val="24"/>
                <w:szCs w:val="24"/>
              </w:rPr>
            </w:pPr>
            <w:r w:rsidRPr="12056525" w:rsidR="3F8CAB5E">
              <w:rPr>
                <w:rFonts w:eastAsia="Times New Roman" w:cs="Calibri" w:cstheme="minorAscii"/>
                <w:i w:val="0"/>
                <w:iCs w:val="0"/>
                <w:sz w:val="24"/>
                <w:szCs w:val="24"/>
              </w:rPr>
              <w:t>1</w:t>
            </w:r>
            <w:r w:rsidRPr="12056525" w:rsidR="5753767A">
              <w:rPr>
                <w:rFonts w:eastAsia="Times New Roman" w:cs="Calibri" w:cstheme="minorAscii"/>
                <w:i w:val="0"/>
                <w:iCs w:val="0"/>
                <w:sz w:val="24"/>
                <w:szCs w:val="24"/>
              </w:rPr>
              <w:t>5</w:t>
            </w:r>
          </w:p>
        </w:tc>
      </w:tr>
      <w:tr xmlns:wp14="http://schemas.microsoft.com/office/word/2010/wordml" w:rsidRPr="00CB00DE" w:rsidR="00C30FDF" w:rsidTr="3394A756" w14:paraId="60E71806"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279935FF"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4</w:t>
            </w:r>
          </w:p>
        </w:tc>
        <w:tc>
          <w:tcPr>
            <w:tcW w:w="2168" w:type="dxa"/>
            <w:tcBorders>
              <w:top w:val="single" w:color="000000" w:themeColor="text1" w:sz="12" w:space="0"/>
              <w:left w:val="single" w:color="000000" w:themeColor="text1" w:sz="12"/>
              <w:bottom w:val="single" w:color="000000" w:themeColor="text1" w:sz="12"/>
              <w:right w:val="single" w:color="000000" w:themeColor="text1" w:sz="12" w:space="0"/>
            </w:tcBorders>
            <w:tcMar/>
            <w:vAlign w:val="center"/>
            <w:hideMark/>
          </w:tcPr>
          <w:p w:rsidRPr="00CB00DE" w:rsidR="00C30FDF" w:rsidP="12056525" w:rsidRDefault="00C30FDF" w14:paraId="6718BC60"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Cold Chain Capability</w:t>
            </w:r>
          </w:p>
        </w:tc>
        <w:tc>
          <w:tcPr>
            <w:tcW w:w="6098" w:type="dxa"/>
            <w:tcBorders>
              <w:top w:val="single" w:color="000000" w:themeColor="text1" w:sz="12" w:space="0"/>
              <w:left w:val="single" w:color="000000" w:themeColor="text1" w:sz="12"/>
              <w:bottom w:val="single" w:color="000000" w:themeColor="text1" w:sz="12"/>
              <w:right w:val="single" w:color="000000" w:themeColor="text1" w:sz="12"/>
            </w:tcBorders>
            <w:tcMar/>
            <w:vAlign w:val="center"/>
            <w:hideMark/>
          </w:tcPr>
          <w:p w:rsidRPr="00CB00DE" w:rsidR="00C30FDF" w:rsidP="3394A756" w:rsidRDefault="00C30FDF" w14:paraId="2A9DD7FE" wp14:textId="78836E31">
            <w:pPr>
              <w:pStyle w:val="Normal"/>
              <w:spacing w:after="0" w:line="240" w:lineRule="auto"/>
              <w:rPr>
                <w:rFonts w:ascii="Calibri" w:hAnsi="Calibri" w:eastAsia="Calibri" w:cs="Calibri"/>
                <w:i w:val="0"/>
                <w:iCs w:val="0"/>
                <w:noProof w:val="0"/>
                <w:sz w:val="24"/>
                <w:szCs w:val="24"/>
                <w:lang w:val="en-US"/>
              </w:rPr>
            </w:pPr>
            <w:r w:rsidRPr="3394A756" w:rsidR="5E6240BC">
              <w:rPr>
                <w:rFonts w:eastAsia="Times New Roman" w:cs="Calibri" w:cstheme="minorAscii"/>
                <w:i w:val="0"/>
                <w:iCs w:val="0"/>
                <w:sz w:val="24"/>
                <w:szCs w:val="24"/>
              </w:rPr>
              <w:t>Availability of refrigerated/temperature-controlled vehicles and cold chain management systems</w:t>
            </w:r>
            <w:r w:rsidRPr="3394A756" w:rsidR="64B3EAC5">
              <w:rPr>
                <w:rFonts w:ascii="Segoe UI" w:hAnsi="Segoe UI" w:eastAsia="Segoe UI" w:cs="Segoe UI"/>
                <w:b w:val="0"/>
                <w:bCs w:val="0"/>
                <w:i w:val="0"/>
                <w:iCs w:val="0"/>
                <w:caps w:val="0"/>
                <w:smallCaps w:val="0"/>
                <w:noProof w:val="0"/>
                <w:color w:val="242424"/>
                <w:sz w:val="21"/>
                <w:szCs w:val="21"/>
                <w:lang w:val="en-US"/>
              </w:rPr>
              <w:t xml:space="preserve"> “Bidders shall provide evidence of cold chain capability including photos/specifications of refrigerated vehicles and sample temperature monitoring records</w:t>
            </w:r>
          </w:p>
        </w:tc>
        <w:tc>
          <w:tcPr>
            <w:tcW w:w="1772" w:type="dxa"/>
            <w:tcBorders>
              <w:top w:val="single" w:color="000000" w:themeColor="text1" w:sz="12" w:space="0"/>
              <w:left w:val="single" w:color="000000" w:themeColor="text1" w:sz="12" w:space="0"/>
              <w:bottom w:val="single" w:color="000000" w:themeColor="text1" w:sz="12"/>
              <w:right w:val="single" w:color="000000" w:themeColor="text1" w:sz="12" w:space="0"/>
            </w:tcBorders>
            <w:tcMar/>
            <w:vAlign w:val="center"/>
            <w:hideMark/>
          </w:tcPr>
          <w:p w:rsidRPr="00CB00DE" w:rsidR="00C30FDF" w:rsidP="12056525" w:rsidRDefault="00C30FDF" w14:paraId="446DE71A"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10</w:t>
            </w:r>
          </w:p>
        </w:tc>
      </w:tr>
      <w:tr xmlns:wp14="http://schemas.microsoft.com/office/word/2010/wordml" w:rsidRPr="00CB00DE" w:rsidR="00C30FDF" w:rsidTr="3394A756" w14:paraId="21A28875"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CB00DE" w:rsidR="00C30FDF" w:rsidP="12056525" w:rsidRDefault="00513F38" w14:paraId="44240AAE" wp14:textId="77777777">
            <w:pPr>
              <w:spacing w:after="0" w:line="240" w:lineRule="auto"/>
              <w:rPr>
                <w:rFonts w:eastAsia="Times New Roman" w:cs="Calibri" w:cstheme="minorAscii"/>
                <w:i w:val="0"/>
                <w:iCs w:val="0"/>
                <w:sz w:val="24"/>
                <w:szCs w:val="24"/>
              </w:rPr>
            </w:pPr>
            <w:r w:rsidRPr="12056525" w:rsidR="3F8CAB5E">
              <w:rPr>
                <w:rFonts w:eastAsia="Times New Roman" w:cs="Calibri" w:cstheme="minorAscii"/>
                <w:i w:val="0"/>
                <w:iCs w:val="0"/>
                <w:sz w:val="24"/>
                <w:szCs w:val="24"/>
              </w:rPr>
              <w:t>5</w:t>
            </w:r>
          </w:p>
        </w:tc>
        <w:tc>
          <w:tcPr>
            <w:tcW w:w="2168"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hideMark/>
          </w:tcPr>
          <w:p w:rsidRPr="00CB00DE" w:rsidR="00C30FDF" w:rsidP="12056525" w:rsidRDefault="00C30FDF" w14:paraId="523444A2"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Personnel and Driver Qualifications</w:t>
            </w:r>
          </w:p>
        </w:tc>
        <w:tc>
          <w:tcPr>
            <w:tcW w:w="6098" w:type="dxa"/>
            <w:tcBorders>
              <w:top w:val="single" w:color="000000" w:themeColor="text1" w:sz="12" w:space="0"/>
              <w:left w:val="single" w:color="000000" w:themeColor="text1" w:sz="12"/>
              <w:bottom w:val="single" w:color="000000" w:themeColor="text1" w:sz="12" w:space="0"/>
              <w:right w:val="single" w:color="000000" w:themeColor="text1" w:sz="12"/>
            </w:tcBorders>
            <w:tcMar/>
            <w:vAlign w:val="center"/>
            <w:hideMark/>
          </w:tcPr>
          <w:p w:rsidRPr="00CB00DE" w:rsidR="00C30FDF" w:rsidP="12056525" w:rsidRDefault="00C30FDF" w14:paraId="63806EE4" wp14:textId="77777777">
            <w:pPr>
              <w:spacing w:after="0" w:line="240" w:lineRule="auto"/>
              <w:rPr>
                <w:rFonts w:eastAsia="Times New Roman" w:cs="Calibri" w:cstheme="minorAscii"/>
                <w:i w:val="0"/>
                <w:iCs w:val="0"/>
                <w:sz w:val="24"/>
                <w:szCs w:val="24"/>
              </w:rPr>
            </w:pPr>
            <w:r w:rsidRPr="12056525" w:rsidR="1105CB0D">
              <w:rPr>
                <w:rFonts w:eastAsia="Times New Roman" w:cs="Calibri" w:cstheme="minorAscii"/>
                <w:i w:val="0"/>
                <w:iCs w:val="0"/>
                <w:sz w:val="24"/>
                <w:szCs w:val="24"/>
              </w:rPr>
              <w:t>Availability of qualified drivers and logistics personnel with valid licenses and relevant experience</w:t>
            </w:r>
            <w:r w:rsidRPr="12056525" w:rsidR="3F8CAB5E">
              <w:rPr>
                <w:rFonts w:eastAsia="Times New Roman" w:cs="Calibri" w:cstheme="minorAscii"/>
                <w:i w:val="0"/>
                <w:iCs w:val="0"/>
                <w:sz w:val="24"/>
                <w:szCs w:val="24"/>
              </w:rPr>
              <w:t xml:space="preserve"> (provide list of drivers and licenses)</w:t>
            </w:r>
          </w:p>
        </w:tc>
        <w:tc>
          <w:tcPr>
            <w:tcW w:w="17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CB00DE" w:rsidR="00C30FDF" w:rsidP="12056525" w:rsidRDefault="00513F38" w14:paraId="76DB90EB" wp14:textId="77777777">
            <w:pPr>
              <w:spacing w:after="0" w:line="240" w:lineRule="auto"/>
              <w:rPr>
                <w:rFonts w:eastAsia="Times New Roman" w:cs="Calibri" w:cstheme="minorAscii"/>
                <w:i w:val="0"/>
                <w:iCs w:val="0"/>
                <w:sz w:val="24"/>
                <w:szCs w:val="24"/>
              </w:rPr>
            </w:pPr>
            <w:r w:rsidRPr="12056525" w:rsidR="3F8CAB5E">
              <w:rPr>
                <w:rFonts w:eastAsia="Times New Roman" w:cs="Calibri" w:cstheme="minorAscii"/>
                <w:i w:val="0"/>
                <w:iCs w:val="0"/>
                <w:sz w:val="24"/>
                <w:szCs w:val="24"/>
              </w:rPr>
              <w:t>5</w:t>
            </w:r>
          </w:p>
        </w:tc>
      </w:tr>
      <w:tr xmlns:wp14="http://schemas.microsoft.com/office/word/2010/wordml" w:rsidRPr="00CB00DE" w:rsidR="001D280A" w:rsidTr="3394A756" w14:paraId="4CCDAEC7" wp14:textId="77777777">
        <w:trPr>
          <w:tblCellSpacing w:w="15" w:type="dxa"/>
        </w:trPr>
        <w:tc>
          <w:tcPr>
            <w:tcW w:w="4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B00DE" w:rsidR="001D280A" w:rsidP="12056525" w:rsidRDefault="001D280A" w14:paraId="1B87E3DE" wp14:textId="77777777">
            <w:pPr>
              <w:spacing w:after="0" w:line="240" w:lineRule="auto"/>
              <w:rPr>
                <w:rFonts w:eastAsia="Times New Roman" w:cs="Calibri" w:cstheme="minorAscii"/>
                <w:i w:val="0"/>
                <w:iCs w:val="0"/>
                <w:sz w:val="24"/>
                <w:szCs w:val="24"/>
              </w:rPr>
            </w:pPr>
            <w:r w:rsidRPr="12056525" w:rsidR="6F10356B">
              <w:rPr>
                <w:rFonts w:eastAsia="Times New Roman" w:cs="Calibri" w:cstheme="minorAscii"/>
                <w:i w:val="0"/>
                <w:iCs w:val="0"/>
                <w:sz w:val="24"/>
                <w:szCs w:val="24"/>
              </w:rPr>
              <w:t>6</w:t>
            </w:r>
          </w:p>
        </w:tc>
        <w:tc>
          <w:tcPr>
            <w:tcW w:w="2168"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tcPr>
          <w:p w:rsidRPr="00CB00DE" w:rsidR="001D280A" w:rsidP="12056525" w:rsidRDefault="001D280A" w14:paraId="007F2307" wp14:textId="77777777">
            <w:pPr>
              <w:spacing w:after="0" w:line="240" w:lineRule="auto"/>
              <w:rPr>
                <w:rFonts w:eastAsia="Times New Roman" w:cs="Calibri" w:cstheme="minorAscii"/>
                <w:i w:val="0"/>
                <w:iCs w:val="0"/>
                <w:sz w:val="24"/>
                <w:szCs w:val="24"/>
              </w:rPr>
            </w:pPr>
            <w:r w:rsidRPr="12056525" w:rsidR="6F10356B">
              <w:rPr>
                <w:rFonts w:eastAsia="Times New Roman" w:cs="Calibri" w:cstheme="minorAscii"/>
                <w:i w:val="0"/>
                <w:iCs w:val="0"/>
                <w:sz w:val="24"/>
                <w:szCs w:val="24"/>
              </w:rPr>
              <w:t>Safety and Security Measures</w:t>
            </w:r>
          </w:p>
        </w:tc>
        <w:tc>
          <w:tcPr>
            <w:tcW w:w="6098" w:type="dxa"/>
            <w:tcBorders>
              <w:top w:val="single" w:color="000000" w:themeColor="text1" w:sz="12" w:space="0"/>
              <w:left w:val="single" w:color="000000" w:themeColor="text1" w:sz="12"/>
              <w:bottom w:val="single" w:color="000000" w:themeColor="text1" w:sz="12" w:space="0"/>
              <w:right w:val="single" w:color="000000" w:themeColor="text1" w:sz="12"/>
            </w:tcBorders>
            <w:tcMar/>
            <w:vAlign w:val="center"/>
          </w:tcPr>
          <w:p w:rsidRPr="00CB00DE" w:rsidR="001D280A" w:rsidP="3394A756" w:rsidRDefault="001D280A" w14:paraId="213011F5" wp14:textId="34F5D473">
            <w:pPr>
              <w:pStyle w:val="Normal"/>
              <w:spacing w:after="0" w:line="240" w:lineRule="auto"/>
              <w:rPr>
                <w:rFonts w:ascii="Calibri" w:hAnsi="Calibri" w:eastAsia="Calibri" w:cs="Calibri"/>
                <w:i w:val="0"/>
                <w:iCs w:val="0"/>
                <w:noProof w:val="0"/>
                <w:sz w:val="24"/>
                <w:szCs w:val="24"/>
                <w:lang w:val="en-US"/>
              </w:rPr>
            </w:pPr>
            <w:r w:rsidRPr="3394A756" w:rsidR="330397F6">
              <w:rPr>
                <w:rFonts w:eastAsia="Times New Roman" w:cs="Calibri" w:cstheme="minorAscii"/>
                <w:i w:val="0"/>
                <w:iCs w:val="0"/>
                <w:sz w:val="24"/>
                <w:szCs w:val="24"/>
              </w:rPr>
              <w:t>Vehicle tracking systems, cargo security, emergency response, and road safety compliance</w:t>
            </w:r>
            <w:r w:rsidRPr="3394A756" w:rsidR="478C419E">
              <w:rPr>
                <w:rFonts w:eastAsia="Times New Roman" w:cs="Calibri" w:cstheme="minorAscii"/>
                <w:i w:val="0"/>
                <w:iCs w:val="0"/>
                <w:sz w:val="24"/>
                <w:szCs w:val="24"/>
              </w:rPr>
              <w:t xml:space="preserve"> </w:t>
            </w:r>
            <w:r w:rsidRPr="3394A756" w:rsidR="478C419E">
              <w:rPr>
                <w:rFonts w:ascii="Segoe UI" w:hAnsi="Segoe UI" w:eastAsia="Segoe UI" w:cs="Segoe UI"/>
                <w:b w:val="0"/>
                <w:bCs w:val="0"/>
                <w:i w:val="0"/>
                <w:iCs w:val="0"/>
                <w:caps w:val="0"/>
                <w:smallCaps w:val="0"/>
                <w:noProof w:val="0"/>
                <w:color w:val="242424"/>
                <w:sz w:val="21"/>
                <w:szCs w:val="21"/>
                <w:lang w:val="en-US"/>
              </w:rPr>
              <w:t>Bidders shall provide a brief description of safety and security procedures including emergency response and cargo protection measures</w:t>
            </w:r>
            <w:r w:rsidRPr="3394A756" w:rsidR="478C419E">
              <w:rPr>
                <w:rFonts w:ascii="Segoe UI" w:hAnsi="Segoe UI" w:eastAsia="Segoe UI" w:cs="Segoe UI"/>
                <w:b w:val="0"/>
                <w:bCs w:val="0"/>
                <w:i w:val="0"/>
                <w:iCs w:val="0"/>
                <w:caps w:val="0"/>
                <w:smallCaps w:val="0"/>
                <w:noProof w:val="0"/>
                <w:color w:val="242424"/>
                <w:sz w:val="21"/>
                <w:szCs w:val="21"/>
                <w:lang w:val="en-US"/>
              </w:rPr>
              <w:t>.</w:t>
            </w:r>
          </w:p>
        </w:tc>
        <w:tc>
          <w:tcPr>
            <w:tcW w:w="177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B00DE" w:rsidR="001D280A" w:rsidP="12056525" w:rsidRDefault="001D280A" w14:paraId="3E1FE5D4" wp14:textId="77777777">
            <w:pPr>
              <w:spacing w:after="0" w:line="240" w:lineRule="auto"/>
              <w:rPr>
                <w:rFonts w:eastAsia="Times New Roman" w:cs="Calibri" w:cstheme="minorAscii"/>
                <w:i w:val="0"/>
                <w:iCs w:val="0"/>
                <w:sz w:val="24"/>
                <w:szCs w:val="24"/>
              </w:rPr>
            </w:pPr>
            <w:r w:rsidRPr="12056525" w:rsidR="6F10356B">
              <w:rPr>
                <w:rFonts w:eastAsia="Times New Roman" w:cs="Calibri" w:cstheme="minorAscii"/>
                <w:i w:val="0"/>
                <w:iCs w:val="0"/>
                <w:sz w:val="24"/>
                <w:szCs w:val="24"/>
              </w:rPr>
              <w:t>10</w:t>
            </w:r>
          </w:p>
        </w:tc>
      </w:tr>
      <w:tr xmlns:wp14="http://schemas.microsoft.com/office/word/2010/wordml" w:rsidRPr="00CB00DE" w:rsidR="001D280A" w:rsidTr="3394A756" w14:paraId="4B94D5A5" wp14:textId="77777777">
        <w:tblPrEx>
          <w:tblCellSpacing w:w="0" w:type="nil"/>
          <w:tblBorders>
            <w:top w:val="single" w:color="auto" w:sz="4" w:space="0"/>
          </w:tblBorders>
          <w:tblCellMar>
            <w:top w:w="0" w:type="dxa"/>
            <w:left w:w="108" w:type="dxa"/>
            <w:bottom w:w="0" w:type="dxa"/>
            <w:right w:w="108" w:type="dxa"/>
          </w:tblCellMar>
          <w:tblLook w:val="0000" w:firstRow="0" w:lastRow="0" w:firstColumn="0" w:lastColumn="0" w:noHBand="0" w:noVBand="0"/>
        </w:tblPrEx>
        <w:trPr>
          <w:trHeight w:val="100"/>
        </w:trPr>
        <w:tc>
          <w:tcPr>
            <w:tcW w:w="10476" w:type="dxa"/>
            <w:gridSpan w:val="4"/>
            <w:tcBorders>
              <w:top w:val="single" w:color="auto" w:sz="4" w:space="0"/>
            </w:tcBorders>
            <w:tcMar/>
          </w:tcPr>
          <w:p w:rsidRPr="00CB00DE" w:rsidR="001D280A" w:rsidP="001D280A" w:rsidRDefault="001D280A" w14:paraId="3DEEC669" wp14:textId="77777777">
            <w:pPr>
              <w:spacing w:after="0" w:line="240" w:lineRule="auto"/>
              <w:rPr>
                <w:rFonts w:eastAsia="Times New Roman" w:cstheme="minorHAnsi"/>
                <w:sz w:val="24"/>
                <w:szCs w:val="24"/>
              </w:rPr>
            </w:pPr>
          </w:p>
        </w:tc>
      </w:tr>
    </w:tbl>
    <w:p xmlns:wp14="http://schemas.microsoft.com/office/word/2010/wordml" w:rsidRPr="00CB00DE" w:rsidR="00C30FDF" w:rsidP="00C30FDF" w:rsidRDefault="00CB00DE" w14:paraId="4EDD59C9" wp14:textId="77777777">
      <w:pPr>
        <w:spacing w:before="100" w:beforeAutospacing="1" w:after="100" w:afterAutospacing="1" w:line="240" w:lineRule="auto"/>
        <w:outlineLvl w:val="1"/>
        <w:rPr>
          <w:rFonts w:eastAsia="Times New Roman" w:cstheme="minorHAnsi"/>
          <w:b/>
          <w:bCs/>
          <w:sz w:val="24"/>
          <w:szCs w:val="24"/>
        </w:rPr>
      </w:pPr>
      <w:r w:rsidRPr="00CB00DE">
        <w:rPr>
          <w:rFonts w:eastAsia="Times New Roman" w:cstheme="minorHAnsi"/>
          <w:b/>
          <w:bCs/>
          <w:sz w:val="24"/>
          <w:szCs w:val="24"/>
        </w:rPr>
        <w:t>8</w:t>
      </w:r>
      <w:r w:rsidRPr="00CB00DE" w:rsidR="00C30FDF">
        <w:rPr>
          <w:rFonts w:eastAsia="Times New Roman" w:cstheme="minorHAnsi"/>
          <w:b/>
          <w:bCs/>
          <w:sz w:val="24"/>
          <w:szCs w:val="24"/>
        </w:rPr>
        <w:t>.3 Technical Evaluation Scoring Guide</w:t>
      </w:r>
    </w:p>
    <w:p xmlns:wp14="http://schemas.microsoft.com/office/word/2010/wordml" w:rsidRPr="00CB00DE" w:rsidR="00C30FDF" w:rsidP="00C30FDF" w:rsidRDefault="00C30FDF" w14:paraId="07E91D03" wp14:textId="77777777">
      <w:pPr>
        <w:spacing w:before="100" w:beforeAutospacing="1" w:after="100" w:afterAutospacing="1" w:line="240" w:lineRule="auto"/>
        <w:outlineLvl w:val="2"/>
        <w:rPr>
          <w:rFonts w:eastAsia="Times New Roman" w:cstheme="minorHAnsi"/>
          <w:b/>
          <w:bCs/>
          <w:sz w:val="24"/>
          <w:szCs w:val="24"/>
        </w:rPr>
      </w:pPr>
      <w:r w:rsidRPr="00CB00DE">
        <w:rPr>
          <w:rFonts w:eastAsia="Times New Roman" w:cstheme="minorHAnsi"/>
          <w:b/>
          <w:bCs/>
          <w:sz w:val="24"/>
          <w:szCs w:val="24"/>
        </w:rPr>
        <w:t>Company Experience (15 Marks)</w:t>
      </w:r>
    </w:p>
    <w:tbl>
      <w:tblPr>
        <w:tblW w:w="5048"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3863"/>
        <w:gridCol w:w="1185"/>
      </w:tblGrid>
      <w:tr xmlns:wp14="http://schemas.microsoft.com/office/word/2010/wordml" w:rsidRPr="00CB00DE" w:rsidR="00C30FDF" w:rsidTr="12056525" w14:paraId="5D020D66" wp14:textId="77777777">
        <w:trPr>
          <w:tblCellSpacing w:w="15" w:type="dxa"/>
        </w:trPr>
        <w:tc>
          <w:tcPr>
            <w:tcW w:w="3863" w:type="dxa"/>
            <w:tcBorders/>
            <w:tcMar/>
            <w:vAlign w:val="center"/>
            <w:hideMark/>
          </w:tcPr>
          <w:p w:rsidRPr="00CB00DE" w:rsidR="00C30FDF" w:rsidP="12056525" w:rsidRDefault="00C30FDF" w14:paraId="1FDF52F2"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1185" w:type="dxa"/>
            <w:tcBorders/>
            <w:tcMar/>
            <w:vAlign w:val="center"/>
            <w:hideMark/>
          </w:tcPr>
          <w:p w:rsidRPr="00CB00DE" w:rsidR="00C30FDF" w:rsidP="12056525" w:rsidRDefault="00C30FDF" w14:paraId="657C3913"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3256AA76" wp14:textId="77777777">
        <w:trPr>
          <w:tblCellSpacing w:w="15" w:type="dxa"/>
        </w:trPr>
        <w:tc>
          <w:tcPr>
            <w:tcW w:w="3863" w:type="dxa"/>
            <w:tcBorders/>
            <w:tcMar/>
            <w:vAlign w:val="center"/>
            <w:hideMark/>
          </w:tcPr>
          <w:p w:rsidRPr="00CB00DE" w:rsidR="00C30FDF" w:rsidP="00C30FDF" w:rsidRDefault="00C30FDF" w14:paraId="6CB41762" wp14:textId="77777777">
            <w:pPr>
              <w:spacing w:after="0" w:line="240" w:lineRule="auto"/>
              <w:rPr>
                <w:rFonts w:eastAsia="Times New Roman" w:cstheme="minorHAnsi"/>
                <w:sz w:val="24"/>
                <w:szCs w:val="24"/>
              </w:rPr>
            </w:pPr>
            <w:r w:rsidRPr="00CB00DE">
              <w:rPr>
                <w:rFonts w:eastAsia="Times New Roman" w:cstheme="minorHAnsi"/>
                <w:sz w:val="24"/>
                <w:szCs w:val="24"/>
              </w:rPr>
              <w:t>More than 7 years relevant experience</w:t>
            </w:r>
          </w:p>
        </w:tc>
        <w:tc>
          <w:tcPr>
            <w:tcW w:w="1185" w:type="dxa"/>
            <w:tcBorders/>
            <w:tcMar/>
            <w:vAlign w:val="center"/>
            <w:hideMark/>
          </w:tcPr>
          <w:p w:rsidRPr="00CB00DE" w:rsidR="00C30FDF" w:rsidP="00C30FDF" w:rsidRDefault="00C30FDF" w14:paraId="4C2A823A" wp14:textId="77777777">
            <w:pPr>
              <w:spacing w:after="0" w:line="240" w:lineRule="auto"/>
              <w:rPr>
                <w:rFonts w:eastAsia="Times New Roman" w:cstheme="minorHAnsi"/>
                <w:sz w:val="24"/>
                <w:szCs w:val="24"/>
              </w:rPr>
            </w:pPr>
            <w:r w:rsidRPr="00CB00DE">
              <w:rPr>
                <w:rFonts w:eastAsia="Times New Roman" w:cstheme="minorHAnsi"/>
                <w:sz w:val="24"/>
                <w:szCs w:val="24"/>
              </w:rPr>
              <w:t>15</w:t>
            </w:r>
          </w:p>
        </w:tc>
      </w:tr>
      <w:tr xmlns:wp14="http://schemas.microsoft.com/office/word/2010/wordml" w:rsidRPr="00CB00DE" w:rsidR="00C30FDF" w:rsidTr="12056525" w14:paraId="20CD562D" wp14:textId="77777777">
        <w:trPr>
          <w:tblCellSpacing w:w="15" w:type="dxa"/>
        </w:trPr>
        <w:tc>
          <w:tcPr>
            <w:tcW w:w="3863" w:type="dxa"/>
            <w:tcBorders/>
            <w:tcMar/>
            <w:vAlign w:val="center"/>
            <w:hideMark/>
          </w:tcPr>
          <w:p w:rsidRPr="00CB00DE" w:rsidR="00C30FDF" w:rsidP="00C30FDF" w:rsidRDefault="00C30FDF" w14:paraId="2EC32F14" wp14:textId="77777777">
            <w:pPr>
              <w:spacing w:after="0" w:line="240" w:lineRule="auto"/>
              <w:rPr>
                <w:rFonts w:eastAsia="Times New Roman" w:cstheme="minorHAnsi"/>
                <w:sz w:val="24"/>
                <w:szCs w:val="24"/>
              </w:rPr>
            </w:pPr>
            <w:r w:rsidRPr="00CB00DE">
              <w:rPr>
                <w:rFonts w:eastAsia="Times New Roman" w:cstheme="minorHAnsi"/>
                <w:sz w:val="24"/>
                <w:szCs w:val="24"/>
              </w:rPr>
              <w:t>5–7 years relevant experience</w:t>
            </w:r>
          </w:p>
        </w:tc>
        <w:tc>
          <w:tcPr>
            <w:tcW w:w="1185" w:type="dxa"/>
            <w:tcBorders/>
            <w:tcMar/>
            <w:vAlign w:val="center"/>
            <w:hideMark/>
          </w:tcPr>
          <w:p w:rsidRPr="00CB00DE" w:rsidR="00C30FDF" w:rsidP="00C30FDF" w:rsidRDefault="00C30FDF" w14:paraId="31830EAB" wp14:textId="77777777">
            <w:pPr>
              <w:spacing w:after="0" w:line="240" w:lineRule="auto"/>
              <w:rPr>
                <w:rFonts w:eastAsia="Times New Roman" w:cstheme="minorHAnsi"/>
                <w:sz w:val="24"/>
                <w:szCs w:val="24"/>
              </w:rPr>
            </w:pPr>
            <w:r w:rsidRPr="00CB00DE">
              <w:rPr>
                <w:rFonts w:eastAsia="Times New Roman" w:cstheme="minorHAnsi"/>
                <w:sz w:val="24"/>
                <w:szCs w:val="24"/>
              </w:rPr>
              <w:t>10</w:t>
            </w:r>
          </w:p>
        </w:tc>
      </w:tr>
      <w:tr xmlns:wp14="http://schemas.microsoft.com/office/word/2010/wordml" w:rsidRPr="00CB00DE" w:rsidR="00C30FDF" w:rsidTr="12056525" w14:paraId="5C3C46A9" wp14:textId="77777777">
        <w:trPr>
          <w:tblCellSpacing w:w="15" w:type="dxa"/>
        </w:trPr>
        <w:tc>
          <w:tcPr>
            <w:tcW w:w="3863" w:type="dxa"/>
            <w:tcBorders/>
            <w:tcMar/>
            <w:vAlign w:val="center"/>
            <w:hideMark/>
          </w:tcPr>
          <w:p w:rsidRPr="00CB00DE" w:rsidR="00C30FDF" w:rsidP="00C30FDF" w:rsidRDefault="00C30FDF" w14:paraId="4A620C75" wp14:textId="77777777">
            <w:pPr>
              <w:spacing w:after="0" w:line="240" w:lineRule="auto"/>
              <w:rPr>
                <w:rFonts w:eastAsia="Times New Roman" w:cstheme="minorHAnsi"/>
                <w:sz w:val="24"/>
                <w:szCs w:val="24"/>
              </w:rPr>
            </w:pPr>
            <w:r w:rsidRPr="00CB00DE">
              <w:rPr>
                <w:rFonts w:eastAsia="Times New Roman" w:cstheme="minorHAnsi"/>
                <w:sz w:val="24"/>
                <w:szCs w:val="24"/>
              </w:rPr>
              <w:t>3–4 years relevant experience</w:t>
            </w:r>
          </w:p>
        </w:tc>
        <w:tc>
          <w:tcPr>
            <w:tcW w:w="1185" w:type="dxa"/>
            <w:tcBorders/>
            <w:tcMar/>
            <w:vAlign w:val="center"/>
            <w:hideMark/>
          </w:tcPr>
          <w:p w:rsidRPr="00CB00DE" w:rsidR="00C30FDF" w:rsidP="00C30FDF" w:rsidRDefault="00C30FDF" w14:paraId="729DE7E4" wp14:textId="77777777">
            <w:pPr>
              <w:spacing w:after="0" w:line="240" w:lineRule="auto"/>
              <w:rPr>
                <w:rFonts w:eastAsia="Times New Roman" w:cstheme="minorHAnsi"/>
                <w:sz w:val="24"/>
                <w:szCs w:val="24"/>
              </w:rPr>
            </w:pPr>
            <w:r w:rsidRPr="00CB00DE">
              <w:rPr>
                <w:rFonts w:eastAsia="Times New Roman" w:cstheme="minorHAnsi"/>
                <w:sz w:val="24"/>
                <w:szCs w:val="24"/>
              </w:rPr>
              <w:t>5</w:t>
            </w:r>
          </w:p>
        </w:tc>
      </w:tr>
      <w:tr xmlns:wp14="http://schemas.microsoft.com/office/word/2010/wordml" w:rsidRPr="00CB00DE" w:rsidR="00C30FDF" w:rsidTr="12056525" w14:paraId="0C94EDA6" wp14:textId="77777777">
        <w:trPr>
          <w:tblCellSpacing w:w="15" w:type="dxa"/>
        </w:trPr>
        <w:tc>
          <w:tcPr>
            <w:tcW w:w="3863" w:type="dxa"/>
            <w:tcBorders/>
            <w:tcMar/>
            <w:vAlign w:val="center"/>
            <w:hideMark/>
          </w:tcPr>
          <w:p w:rsidRPr="00CB00DE" w:rsidR="00C30FDF" w:rsidP="12056525" w:rsidRDefault="00C30FDF" w14:paraId="20C76CBE" wp14:textId="5ACCA146">
            <w:pPr>
              <w:spacing w:after="0" w:line="240" w:lineRule="auto"/>
              <w:rPr>
                <w:rFonts w:eastAsia="Times New Roman" w:cs="Calibri" w:cstheme="minorAscii"/>
                <w:sz w:val="24"/>
                <w:szCs w:val="24"/>
              </w:rPr>
            </w:pPr>
            <w:r w:rsidRPr="12056525" w:rsidR="1105CB0D">
              <w:rPr>
                <w:rFonts w:eastAsia="Times New Roman" w:cs="Calibri" w:cstheme="minorAscii"/>
                <w:sz w:val="24"/>
                <w:szCs w:val="24"/>
              </w:rPr>
              <w:t xml:space="preserve">Less than 3 </w:t>
            </w:r>
            <w:r w:rsidRPr="12056525" w:rsidR="76E901D6">
              <w:rPr>
                <w:rFonts w:eastAsia="Times New Roman" w:cs="Calibri" w:cstheme="minorAscii"/>
                <w:sz w:val="24"/>
                <w:szCs w:val="24"/>
              </w:rPr>
              <w:t>years experience</w:t>
            </w:r>
          </w:p>
        </w:tc>
        <w:tc>
          <w:tcPr>
            <w:tcW w:w="1185" w:type="dxa"/>
            <w:tcBorders/>
            <w:tcMar/>
            <w:vAlign w:val="center"/>
            <w:hideMark/>
          </w:tcPr>
          <w:p w:rsidRPr="00CB00DE" w:rsidR="00C30FDF" w:rsidP="00C30FDF" w:rsidRDefault="00C30FDF" w14:paraId="4B584315" wp14:textId="77777777">
            <w:pPr>
              <w:spacing w:after="0" w:line="240" w:lineRule="auto"/>
              <w:rPr>
                <w:rFonts w:eastAsia="Times New Roman" w:cstheme="minorHAnsi"/>
                <w:sz w:val="24"/>
                <w:szCs w:val="24"/>
              </w:rPr>
            </w:pPr>
            <w:r w:rsidRPr="00CB00DE">
              <w:rPr>
                <w:rFonts w:eastAsia="Times New Roman" w:cstheme="minorHAnsi"/>
                <w:sz w:val="24"/>
                <w:szCs w:val="24"/>
              </w:rPr>
              <w:t>0</w:t>
            </w:r>
          </w:p>
        </w:tc>
      </w:tr>
    </w:tbl>
    <w:p xmlns:wp14="http://schemas.microsoft.com/office/word/2010/wordml" w:rsidRPr="00CB00DE" w:rsidR="00C30FDF" w:rsidP="00C30FDF" w:rsidRDefault="00513F38" w14:paraId="2568E1E5" wp14:textId="77777777">
      <w:pPr>
        <w:spacing w:before="100" w:beforeAutospacing="1" w:after="100" w:afterAutospacing="1" w:line="240" w:lineRule="auto"/>
        <w:outlineLvl w:val="2"/>
        <w:rPr>
          <w:rFonts w:eastAsia="Times New Roman" w:cstheme="minorHAnsi"/>
          <w:b/>
          <w:bCs/>
          <w:sz w:val="24"/>
          <w:szCs w:val="24"/>
        </w:rPr>
      </w:pPr>
      <w:r w:rsidRPr="00CB00DE">
        <w:rPr>
          <w:rFonts w:eastAsia="Times New Roman" w:cstheme="minorHAnsi"/>
          <w:b/>
          <w:bCs/>
          <w:sz w:val="24"/>
          <w:szCs w:val="24"/>
        </w:rPr>
        <w:t xml:space="preserve">Proof of Similar Experience </w:t>
      </w:r>
      <w:r w:rsidRPr="00CB00DE" w:rsidR="00C30FDF">
        <w:rPr>
          <w:rFonts w:eastAsia="Times New Roman" w:cstheme="minorHAnsi"/>
          <w:b/>
          <w:bCs/>
          <w:sz w:val="24"/>
          <w:szCs w:val="24"/>
        </w:rPr>
        <w:t>(10 Marks)</w:t>
      </w:r>
    </w:p>
    <w:tbl>
      <w:tblPr>
        <w:tblW w:w="5070"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3825"/>
        <w:gridCol w:w="1245"/>
      </w:tblGrid>
      <w:tr xmlns:wp14="http://schemas.microsoft.com/office/word/2010/wordml" w:rsidRPr="00CB00DE" w:rsidR="00C30FDF" w:rsidTr="12056525" w14:paraId="41C0B8AE" wp14:textId="77777777">
        <w:trPr>
          <w:tblCellSpacing w:w="15" w:type="dxa"/>
        </w:trPr>
        <w:tc>
          <w:tcPr>
            <w:tcW w:w="3825" w:type="dxa"/>
            <w:tcBorders/>
            <w:tcMar/>
            <w:vAlign w:val="center"/>
            <w:hideMark/>
          </w:tcPr>
          <w:p w:rsidRPr="00CB00DE" w:rsidR="00C30FDF" w:rsidP="12056525" w:rsidRDefault="00C30FDF" w14:paraId="1C1778A3"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1245" w:type="dxa"/>
            <w:tcBorders/>
            <w:tcMar/>
            <w:vAlign w:val="center"/>
            <w:hideMark/>
          </w:tcPr>
          <w:p w:rsidRPr="00CB00DE" w:rsidR="00C30FDF" w:rsidP="12056525" w:rsidRDefault="00C30FDF" w14:paraId="5F37C625"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73F0BA9C" wp14:textId="77777777">
        <w:trPr>
          <w:tblCellSpacing w:w="15" w:type="dxa"/>
        </w:trPr>
        <w:tc>
          <w:tcPr>
            <w:tcW w:w="3825" w:type="dxa"/>
            <w:tcBorders/>
            <w:tcMar/>
            <w:vAlign w:val="center"/>
            <w:hideMark/>
          </w:tcPr>
          <w:p w:rsidRPr="00CB00DE" w:rsidR="00C30FDF" w:rsidP="00C30FDF" w:rsidRDefault="00C30FDF" w14:paraId="45226CD9" wp14:textId="77777777">
            <w:pPr>
              <w:spacing w:after="0" w:line="240" w:lineRule="auto"/>
              <w:rPr>
                <w:rFonts w:eastAsia="Times New Roman" w:cstheme="minorHAnsi"/>
                <w:sz w:val="24"/>
                <w:szCs w:val="24"/>
              </w:rPr>
            </w:pPr>
            <w:r w:rsidRPr="00CB00DE">
              <w:rPr>
                <w:rFonts w:eastAsia="Times New Roman" w:cstheme="minorHAnsi"/>
                <w:sz w:val="24"/>
                <w:szCs w:val="24"/>
              </w:rPr>
              <w:t>5 or more similar contracts completed</w:t>
            </w:r>
          </w:p>
        </w:tc>
        <w:tc>
          <w:tcPr>
            <w:tcW w:w="1245" w:type="dxa"/>
            <w:tcBorders/>
            <w:tcMar/>
            <w:vAlign w:val="center"/>
            <w:hideMark/>
          </w:tcPr>
          <w:p w:rsidRPr="00CB00DE" w:rsidR="00C30FDF" w:rsidP="00C30FDF" w:rsidRDefault="00C30FDF" w14:paraId="22F65FF9" wp14:textId="77777777">
            <w:pPr>
              <w:spacing w:after="0" w:line="240" w:lineRule="auto"/>
              <w:rPr>
                <w:rFonts w:eastAsia="Times New Roman" w:cstheme="minorHAnsi"/>
                <w:sz w:val="24"/>
                <w:szCs w:val="24"/>
              </w:rPr>
            </w:pPr>
            <w:r w:rsidRPr="00CB00DE">
              <w:rPr>
                <w:rFonts w:eastAsia="Times New Roman" w:cstheme="minorHAnsi"/>
                <w:sz w:val="24"/>
                <w:szCs w:val="24"/>
              </w:rPr>
              <w:t>10</w:t>
            </w:r>
          </w:p>
        </w:tc>
      </w:tr>
      <w:tr xmlns:wp14="http://schemas.microsoft.com/office/word/2010/wordml" w:rsidRPr="00CB00DE" w:rsidR="00C30FDF" w:rsidTr="12056525" w14:paraId="491CA1A9" wp14:textId="77777777">
        <w:trPr>
          <w:tblCellSpacing w:w="15" w:type="dxa"/>
        </w:trPr>
        <w:tc>
          <w:tcPr>
            <w:tcW w:w="3825" w:type="dxa"/>
            <w:tcBorders/>
            <w:tcMar/>
            <w:vAlign w:val="center"/>
            <w:hideMark/>
          </w:tcPr>
          <w:p w:rsidRPr="00CB00DE" w:rsidR="00C30FDF" w:rsidP="00C30FDF" w:rsidRDefault="00C30FDF" w14:paraId="5ACBE623" wp14:textId="77777777">
            <w:pPr>
              <w:spacing w:after="0" w:line="240" w:lineRule="auto"/>
              <w:rPr>
                <w:rFonts w:eastAsia="Times New Roman" w:cstheme="minorHAnsi"/>
                <w:sz w:val="24"/>
                <w:szCs w:val="24"/>
              </w:rPr>
            </w:pPr>
            <w:r w:rsidRPr="00CB00DE">
              <w:rPr>
                <w:rFonts w:eastAsia="Times New Roman" w:cstheme="minorHAnsi"/>
                <w:sz w:val="24"/>
                <w:szCs w:val="24"/>
              </w:rPr>
              <w:t>3–4 similar contracts completed</w:t>
            </w:r>
          </w:p>
        </w:tc>
        <w:tc>
          <w:tcPr>
            <w:tcW w:w="1245" w:type="dxa"/>
            <w:tcBorders/>
            <w:tcMar/>
            <w:vAlign w:val="center"/>
            <w:hideMark/>
          </w:tcPr>
          <w:p w:rsidRPr="00CB00DE" w:rsidR="00C30FDF" w:rsidP="00C30FDF" w:rsidRDefault="00C30FDF" w14:paraId="109B8484" wp14:textId="77777777">
            <w:pPr>
              <w:spacing w:after="0" w:line="240" w:lineRule="auto"/>
              <w:rPr>
                <w:rFonts w:eastAsia="Times New Roman" w:cstheme="minorHAnsi"/>
                <w:sz w:val="24"/>
                <w:szCs w:val="24"/>
              </w:rPr>
            </w:pPr>
            <w:r w:rsidRPr="00CB00DE">
              <w:rPr>
                <w:rFonts w:eastAsia="Times New Roman" w:cstheme="minorHAnsi"/>
                <w:sz w:val="24"/>
                <w:szCs w:val="24"/>
              </w:rPr>
              <w:t>7</w:t>
            </w:r>
          </w:p>
        </w:tc>
      </w:tr>
      <w:tr xmlns:wp14="http://schemas.microsoft.com/office/word/2010/wordml" w:rsidRPr="00CB00DE" w:rsidR="00C30FDF" w:rsidTr="12056525" w14:paraId="21CA43E9" wp14:textId="77777777">
        <w:trPr>
          <w:tblCellSpacing w:w="15" w:type="dxa"/>
        </w:trPr>
        <w:tc>
          <w:tcPr>
            <w:tcW w:w="3825" w:type="dxa"/>
            <w:tcBorders/>
            <w:tcMar/>
            <w:vAlign w:val="center"/>
            <w:hideMark/>
          </w:tcPr>
          <w:p w:rsidRPr="00CB00DE" w:rsidR="00C30FDF" w:rsidP="00C30FDF" w:rsidRDefault="00C30FDF" w14:paraId="74C49310" wp14:textId="77777777">
            <w:pPr>
              <w:spacing w:after="0" w:line="240" w:lineRule="auto"/>
              <w:rPr>
                <w:rFonts w:eastAsia="Times New Roman" w:cstheme="minorHAnsi"/>
                <w:sz w:val="24"/>
                <w:szCs w:val="24"/>
              </w:rPr>
            </w:pPr>
            <w:r w:rsidRPr="00CB00DE">
              <w:rPr>
                <w:rFonts w:eastAsia="Times New Roman" w:cstheme="minorHAnsi"/>
                <w:sz w:val="24"/>
                <w:szCs w:val="24"/>
              </w:rPr>
              <w:t>1–2 similar contracts completed</w:t>
            </w:r>
          </w:p>
        </w:tc>
        <w:tc>
          <w:tcPr>
            <w:tcW w:w="1245" w:type="dxa"/>
            <w:tcBorders/>
            <w:tcMar/>
            <w:vAlign w:val="center"/>
            <w:hideMark/>
          </w:tcPr>
          <w:p w:rsidRPr="00CB00DE" w:rsidR="00C30FDF" w:rsidP="00C30FDF" w:rsidRDefault="00C30FDF" w14:paraId="7A036E3D" wp14:textId="77777777">
            <w:pPr>
              <w:spacing w:after="0" w:line="240" w:lineRule="auto"/>
              <w:rPr>
                <w:rFonts w:eastAsia="Times New Roman" w:cstheme="minorHAnsi"/>
                <w:sz w:val="24"/>
                <w:szCs w:val="24"/>
              </w:rPr>
            </w:pPr>
            <w:r w:rsidRPr="00CB00DE">
              <w:rPr>
                <w:rFonts w:eastAsia="Times New Roman" w:cstheme="minorHAnsi"/>
                <w:sz w:val="24"/>
                <w:szCs w:val="24"/>
              </w:rPr>
              <w:t>3</w:t>
            </w:r>
          </w:p>
        </w:tc>
      </w:tr>
      <w:tr xmlns:wp14="http://schemas.microsoft.com/office/word/2010/wordml" w:rsidRPr="00CB00DE" w:rsidR="00C30FDF" w:rsidTr="12056525" w14:paraId="07FBC191" wp14:textId="77777777">
        <w:trPr>
          <w:tblCellSpacing w:w="15" w:type="dxa"/>
        </w:trPr>
        <w:tc>
          <w:tcPr>
            <w:tcW w:w="3825" w:type="dxa"/>
            <w:tcBorders/>
            <w:tcMar/>
            <w:vAlign w:val="center"/>
            <w:hideMark/>
          </w:tcPr>
          <w:p w:rsidRPr="00CB00DE" w:rsidR="00C30FDF" w:rsidP="00C30FDF" w:rsidRDefault="00C30FDF" w14:paraId="3E4BED24" wp14:textId="77777777">
            <w:pPr>
              <w:spacing w:after="0" w:line="240" w:lineRule="auto"/>
              <w:rPr>
                <w:rFonts w:eastAsia="Times New Roman" w:cstheme="minorHAnsi"/>
                <w:sz w:val="24"/>
                <w:szCs w:val="24"/>
              </w:rPr>
            </w:pPr>
            <w:r w:rsidRPr="00CB00DE">
              <w:rPr>
                <w:rFonts w:eastAsia="Times New Roman" w:cstheme="minorHAnsi"/>
                <w:sz w:val="24"/>
                <w:szCs w:val="24"/>
              </w:rPr>
              <w:t>No similar contracts provided</w:t>
            </w:r>
          </w:p>
        </w:tc>
        <w:tc>
          <w:tcPr>
            <w:tcW w:w="1245" w:type="dxa"/>
            <w:tcBorders/>
            <w:tcMar/>
            <w:vAlign w:val="center"/>
            <w:hideMark/>
          </w:tcPr>
          <w:p w:rsidRPr="00CB00DE" w:rsidR="00C30FDF" w:rsidP="00C30FDF" w:rsidRDefault="00C30FDF" w14:paraId="2322F001" wp14:textId="77777777">
            <w:pPr>
              <w:spacing w:after="0" w:line="240" w:lineRule="auto"/>
              <w:rPr>
                <w:rFonts w:eastAsia="Times New Roman" w:cstheme="minorHAnsi"/>
                <w:sz w:val="24"/>
                <w:szCs w:val="24"/>
              </w:rPr>
            </w:pPr>
            <w:r w:rsidRPr="00CB00DE">
              <w:rPr>
                <w:rFonts w:eastAsia="Times New Roman" w:cstheme="minorHAnsi"/>
                <w:sz w:val="24"/>
                <w:szCs w:val="24"/>
              </w:rPr>
              <w:t>0</w:t>
            </w:r>
          </w:p>
        </w:tc>
      </w:tr>
    </w:tbl>
    <w:p xmlns:wp14="http://schemas.microsoft.com/office/word/2010/wordml" w:rsidRPr="00CB00DE" w:rsidR="00C30FDF" w:rsidP="7A2431EC" w:rsidRDefault="00C30FDF" w14:paraId="56CD42A4" wp14:textId="1C27DE0F">
      <w:pPr>
        <w:spacing w:before="100" w:beforeAutospacing="on" w:after="100" w:afterAutospacing="on" w:line="240" w:lineRule="auto"/>
        <w:outlineLvl w:val="2"/>
        <w:rPr>
          <w:rFonts w:eastAsia="Times New Roman" w:cs="Calibri" w:cstheme="minorAscii"/>
          <w:b w:val="1"/>
          <w:bCs w:val="1"/>
          <w:sz w:val="24"/>
          <w:szCs w:val="24"/>
        </w:rPr>
      </w:pPr>
      <w:r w:rsidRPr="7A2431EC" w:rsidR="00C30FDF">
        <w:rPr>
          <w:rFonts w:eastAsia="Times New Roman" w:cs="Calibri" w:cstheme="minorAscii"/>
          <w:b w:val="1"/>
          <w:bCs w:val="1"/>
          <w:sz w:val="24"/>
          <w:szCs w:val="24"/>
        </w:rPr>
        <w:t>Fl</w:t>
      </w:r>
      <w:r w:rsidRPr="7A2431EC" w:rsidR="00513F38">
        <w:rPr>
          <w:rFonts w:eastAsia="Times New Roman" w:cs="Calibri" w:cstheme="minorAscii"/>
          <w:b w:val="1"/>
          <w:bCs w:val="1"/>
          <w:sz w:val="24"/>
          <w:szCs w:val="24"/>
        </w:rPr>
        <w:t>eet Capacity and Suitability (1</w:t>
      </w:r>
      <w:r w:rsidRPr="7A2431EC" w:rsidR="20202DF4">
        <w:rPr>
          <w:rFonts w:eastAsia="Times New Roman" w:cs="Calibri" w:cstheme="minorAscii"/>
          <w:b w:val="1"/>
          <w:bCs w:val="1"/>
          <w:sz w:val="24"/>
          <w:szCs w:val="24"/>
        </w:rPr>
        <w:t>5</w:t>
      </w:r>
      <w:r w:rsidRPr="7A2431EC" w:rsidR="00C30FDF">
        <w:rPr>
          <w:rFonts w:eastAsia="Times New Roman" w:cs="Calibri" w:cstheme="minorAscii"/>
          <w:b w:val="1"/>
          <w:bCs w:val="1"/>
          <w:sz w:val="24"/>
          <w:szCs w:val="24"/>
        </w:rPr>
        <w:t xml:space="preserve"> Marks)</w:t>
      </w:r>
    </w:p>
    <w:p xmlns:wp14="http://schemas.microsoft.com/office/word/2010/wordml" w:rsidRPr="00CB00DE" w:rsidR="00C30FDF" w:rsidP="00C30FDF" w:rsidRDefault="00C30FDF" w14:paraId="62ACCF15"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Evaluation shall consider:</w:t>
      </w:r>
    </w:p>
    <w:p xmlns:wp14="http://schemas.microsoft.com/office/word/2010/wordml" w:rsidRPr="00CB00DE" w:rsidR="00C30FDF" w:rsidP="00C30FDF" w:rsidRDefault="00C30FDF" w14:paraId="2A511B0C" wp14:textId="77777777">
      <w:pPr>
        <w:numPr>
          <w:ilvl w:val="0"/>
          <w:numId w:val="4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Number of vehicles available</w:t>
      </w:r>
    </w:p>
    <w:p xmlns:wp14="http://schemas.microsoft.com/office/word/2010/wordml" w:rsidRPr="00CB00DE" w:rsidR="00C30FDF" w:rsidP="00C30FDF" w:rsidRDefault="00C30FDF" w14:paraId="552F74B2" wp14:textId="77777777">
      <w:pPr>
        <w:numPr>
          <w:ilvl w:val="0"/>
          <w:numId w:val="4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Vehicle condition</w:t>
      </w:r>
    </w:p>
    <w:p xmlns:wp14="http://schemas.microsoft.com/office/word/2010/wordml" w:rsidRPr="00CB00DE" w:rsidR="00C30FDF" w:rsidP="00C30FDF" w:rsidRDefault="00C30FDF" w14:paraId="57C2467F" wp14:textId="77777777">
      <w:pPr>
        <w:numPr>
          <w:ilvl w:val="0"/>
          <w:numId w:val="4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Suitability for transporting medicines and supplies</w:t>
      </w:r>
    </w:p>
    <w:p xmlns:wp14="http://schemas.microsoft.com/office/word/2010/wordml" w:rsidRPr="00CB00DE" w:rsidR="00C30FDF" w:rsidP="00C30FDF" w:rsidRDefault="00C30FDF" w14:paraId="0B109BE0" wp14:textId="77777777">
      <w:pPr>
        <w:numPr>
          <w:ilvl w:val="0"/>
          <w:numId w:val="4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Availability of covered and secure trucks</w:t>
      </w:r>
    </w:p>
    <w:p xmlns:wp14="http://schemas.microsoft.com/office/word/2010/wordml" w:rsidRPr="00CB00DE" w:rsidR="00C30FDF" w:rsidP="00C30FDF" w:rsidRDefault="00C30FDF" w14:paraId="39F9E5B3" wp14:textId="77777777">
      <w:pPr>
        <w:numPr>
          <w:ilvl w:val="0"/>
          <w:numId w:val="40"/>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Maintenance records</w:t>
      </w:r>
    </w:p>
    <w:tbl>
      <w:tblPr>
        <w:tblW w:w="4712"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3722"/>
        <w:gridCol w:w="990"/>
      </w:tblGrid>
      <w:tr xmlns:wp14="http://schemas.microsoft.com/office/word/2010/wordml" w:rsidRPr="00CB00DE" w:rsidR="00C30FDF" w:rsidTr="12056525" w14:paraId="2850F031" wp14:textId="77777777">
        <w:trPr>
          <w:tblCellSpacing w:w="15" w:type="dxa"/>
        </w:trPr>
        <w:tc>
          <w:tcPr>
            <w:tcW w:w="3722" w:type="dxa"/>
            <w:tcBorders/>
            <w:tcMar/>
            <w:vAlign w:val="center"/>
            <w:hideMark/>
          </w:tcPr>
          <w:p w:rsidRPr="00CB00DE" w:rsidR="00C30FDF" w:rsidP="12056525" w:rsidRDefault="00C30FDF" w14:paraId="23919FEF"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990" w:type="dxa"/>
            <w:tcBorders/>
            <w:tcMar/>
            <w:vAlign w:val="center"/>
            <w:hideMark/>
          </w:tcPr>
          <w:p w:rsidRPr="00CB00DE" w:rsidR="00C30FDF" w:rsidP="12056525" w:rsidRDefault="00C30FDF" w14:paraId="0A28460F"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7BF1F429" wp14:textId="77777777">
        <w:trPr>
          <w:tblCellSpacing w:w="15" w:type="dxa"/>
        </w:trPr>
        <w:tc>
          <w:tcPr>
            <w:tcW w:w="3722" w:type="dxa"/>
            <w:tcBorders/>
            <w:tcMar/>
            <w:vAlign w:val="center"/>
            <w:hideMark/>
          </w:tcPr>
          <w:p w:rsidRPr="00CB00DE" w:rsidR="00C30FDF" w:rsidP="00C30FDF" w:rsidRDefault="00C30FDF" w14:paraId="4AD708C5" wp14:textId="77777777">
            <w:pPr>
              <w:spacing w:after="0" w:line="240" w:lineRule="auto"/>
              <w:rPr>
                <w:rFonts w:eastAsia="Times New Roman" w:cstheme="minorHAnsi"/>
                <w:sz w:val="24"/>
                <w:szCs w:val="24"/>
              </w:rPr>
            </w:pPr>
            <w:r w:rsidRPr="00CB00DE">
              <w:rPr>
                <w:rFonts w:eastAsia="Times New Roman" w:cstheme="minorHAnsi"/>
                <w:sz w:val="24"/>
                <w:szCs w:val="24"/>
              </w:rPr>
              <w:t>Excellent fleet capacity and condition</w:t>
            </w:r>
          </w:p>
        </w:tc>
        <w:tc>
          <w:tcPr>
            <w:tcW w:w="990" w:type="dxa"/>
            <w:tcBorders/>
            <w:tcMar/>
            <w:vAlign w:val="center"/>
            <w:hideMark/>
          </w:tcPr>
          <w:p w:rsidRPr="00CB00DE" w:rsidR="00C30FDF" w:rsidP="7A2431EC" w:rsidRDefault="00513F38" w14:paraId="41150DF2" wp14:textId="2C69416A">
            <w:pPr>
              <w:spacing w:after="0" w:line="240" w:lineRule="auto"/>
              <w:rPr>
                <w:rFonts w:eastAsia="Times New Roman" w:cs="Calibri" w:cstheme="minorAscii"/>
                <w:sz w:val="24"/>
                <w:szCs w:val="24"/>
              </w:rPr>
            </w:pPr>
            <w:r w:rsidRPr="12056525" w:rsidR="3F8CAB5E">
              <w:rPr>
                <w:rFonts w:eastAsia="Times New Roman" w:cs="Calibri" w:cstheme="minorAscii"/>
                <w:sz w:val="24"/>
                <w:szCs w:val="24"/>
              </w:rPr>
              <w:t>1</w:t>
            </w:r>
            <w:r w:rsidRPr="12056525" w:rsidR="52E236A6">
              <w:rPr>
                <w:rFonts w:eastAsia="Times New Roman" w:cs="Calibri" w:cstheme="minorAscii"/>
                <w:sz w:val="24"/>
                <w:szCs w:val="24"/>
              </w:rPr>
              <w:t>5</w:t>
            </w:r>
          </w:p>
        </w:tc>
      </w:tr>
      <w:tr xmlns:wp14="http://schemas.microsoft.com/office/word/2010/wordml" w:rsidRPr="00CB00DE" w:rsidR="00C30FDF" w:rsidTr="12056525" w14:paraId="14A0FA9D" wp14:textId="77777777">
        <w:trPr>
          <w:tblCellSpacing w:w="15" w:type="dxa"/>
        </w:trPr>
        <w:tc>
          <w:tcPr>
            <w:tcW w:w="3722" w:type="dxa"/>
            <w:tcBorders/>
            <w:tcMar/>
            <w:vAlign w:val="center"/>
            <w:hideMark/>
          </w:tcPr>
          <w:p w:rsidRPr="00CB00DE" w:rsidR="00C30FDF" w:rsidP="00C30FDF" w:rsidRDefault="00C30FDF" w14:paraId="26782DFD" wp14:textId="77777777">
            <w:pPr>
              <w:spacing w:after="0" w:line="240" w:lineRule="auto"/>
              <w:rPr>
                <w:rFonts w:eastAsia="Times New Roman" w:cstheme="minorHAnsi"/>
                <w:sz w:val="24"/>
                <w:szCs w:val="24"/>
              </w:rPr>
            </w:pPr>
            <w:r w:rsidRPr="00CB00DE">
              <w:rPr>
                <w:rFonts w:eastAsia="Times New Roman" w:cstheme="minorHAnsi"/>
                <w:sz w:val="24"/>
                <w:szCs w:val="24"/>
              </w:rPr>
              <w:t>Good fleet capacity and condition</w:t>
            </w:r>
          </w:p>
        </w:tc>
        <w:tc>
          <w:tcPr>
            <w:tcW w:w="990" w:type="dxa"/>
            <w:tcBorders/>
            <w:tcMar/>
            <w:vAlign w:val="center"/>
            <w:hideMark/>
          </w:tcPr>
          <w:p w:rsidRPr="00CB00DE" w:rsidR="00C30FDF" w:rsidP="7A2431EC" w:rsidRDefault="00513F38" w14:paraId="0FA5DB3D" wp14:textId="3B98D42C">
            <w:pPr>
              <w:spacing w:after="0" w:line="240" w:lineRule="auto"/>
              <w:rPr>
                <w:rFonts w:eastAsia="Times New Roman" w:cs="Calibri" w:cstheme="minorAscii"/>
                <w:sz w:val="24"/>
                <w:szCs w:val="24"/>
              </w:rPr>
            </w:pPr>
            <w:r w:rsidRPr="12056525" w:rsidR="0CD90641">
              <w:rPr>
                <w:rFonts w:eastAsia="Times New Roman" w:cs="Calibri" w:cstheme="minorAscii"/>
                <w:sz w:val="24"/>
                <w:szCs w:val="24"/>
              </w:rPr>
              <w:t>10</w:t>
            </w:r>
          </w:p>
        </w:tc>
      </w:tr>
      <w:tr xmlns:wp14="http://schemas.microsoft.com/office/word/2010/wordml" w:rsidRPr="00CB00DE" w:rsidR="00C30FDF" w:rsidTr="12056525" w14:paraId="19CC87E2" wp14:textId="77777777">
        <w:trPr>
          <w:tblCellSpacing w:w="15" w:type="dxa"/>
        </w:trPr>
        <w:tc>
          <w:tcPr>
            <w:tcW w:w="3722" w:type="dxa"/>
            <w:tcBorders/>
            <w:tcMar/>
            <w:vAlign w:val="center"/>
            <w:hideMark/>
          </w:tcPr>
          <w:p w:rsidRPr="00CB00DE" w:rsidR="00C30FDF" w:rsidP="00C30FDF" w:rsidRDefault="00C30FDF" w14:paraId="37B50665" wp14:textId="77777777">
            <w:pPr>
              <w:spacing w:after="0" w:line="240" w:lineRule="auto"/>
              <w:rPr>
                <w:rFonts w:eastAsia="Times New Roman" w:cstheme="minorHAnsi"/>
                <w:sz w:val="24"/>
                <w:szCs w:val="24"/>
              </w:rPr>
            </w:pPr>
            <w:r w:rsidRPr="00CB00DE">
              <w:rPr>
                <w:rFonts w:eastAsia="Times New Roman" w:cstheme="minorHAnsi"/>
                <w:sz w:val="24"/>
                <w:szCs w:val="24"/>
              </w:rPr>
              <w:t>Fair fleet capacity and condition</w:t>
            </w:r>
          </w:p>
        </w:tc>
        <w:tc>
          <w:tcPr>
            <w:tcW w:w="990" w:type="dxa"/>
            <w:tcBorders/>
            <w:tcMar/>
            <w:vAlign w:val="center"/>
            <w:hideMark/>
          </w:tcPr>
          <w:p w:rsidRPr="00CB00DE" w:rsidR="00C30FDF" w:rsidP="00C30FDF" w:rsidRDefault="00513F38" w14:paraId="1D0ADF7A" wp14:textId="77777777">
            <w:pPr>
              <w:spacing w:after="0" w:line="240" w:lineRule="auto"/>
              <w:rPr>
                <w:rFonts w:eastAsia="Times New Roman" w:cstheme="minorHAnsi"/>
                <w:sz w:val="24"/>
                <w:szCs w:val="24"/>
              </w:rPr>
            </w:pPr>
            <w:r w:rsidRPr="00CB00DE">
              <w:rPr>
                <w:rFonts w:eastAsia="Times New Roman" w:cstheme="minorHAnsi"/>
                <w:sz w:val="24"/>
                <w:szCs w:val="24"/>
              </w:rPr>
              <w:t>5</w:t>
            </w:r>
          </w:p>
        </w:tc>
      </w:tr>
      <w:tr xmlns:wp14="http://schemas.microsoft.com/office/word/2010/wordml" w:rsidRPr="00CB00DE" w:rsidR="00C30FDF" w:rsidTr="12056525" w14:paraId="541EFC62" wp14:textId="77777777">
        <w:trPr>
          <w:tblCellSpacing w:w="15" w:type="dxa"/>
        </w:trPr>
        <w:tc>
          <w:tcPr>
            <w:tcW w:w="3722" w:type="dxa"/>
            <w:tcBorders/>
            <w:tcMar/>
            <w:vAlign w:val="center"/>
            <w:hideMark/>
          </w:tcPr>
          <w:p w:rsidRPr="00CB00DE" w:rsidR="00C30FDF" w:rsidP="00C30FDF" w:rsidRDefault="00C30FDF" w14:paraId="0F128576" wp14:textId="77777777">
            <w:pPr>
              <w:spacing w:after="0" w:line="240" w:lineRule="auto"/>
              <w:rPr>
                <w:rFonts w:eastAsia="Times New Roman" w:cstheme="minorHAnsi"/>
                <w:sz w:val="24"/>
                <w:szCs w:val="24"/>
              </w:rPr>
            </w:pPr>
            <w:r w:rsidRPr="00CB00DE">
              <w:rPr>
                <w:rFonts w:eastAsia="Times New Roman" w:cstheme="minorHAnsi"/>
                <w:sz w:val="24"/>
                <w:szCs w:val="24"/>
              </w:rPr>
              <w:t>Poor fleet capacity and condition</w:t>
            </w:r>
          </w:p>
        </w:tc>
        <w:tc>
          <w:tcPr>
            <w:tcW w:w="990" w:type="dxa"/>
            <w:tcBorders/>
            <w:tcMar/>
            <w:vAlign w:val="center"/>
            <w:hideMark/>
          </w:tcPr>
          <w:p w:rsidRPr="00CB00DE" w:rsidR="00C30FDF" w:rsidP="00C30FDF" w:rsidRDefault="00513F38" w14:paraId="7B7EFE02" wp14:textId="77777777">
            <w:pPr>
              <w:spacing w:after="0" w:line="240" w:lineRule="auto"/>
              <w:rPr>
                <w:rFonts w:eastAsia="Times New Roman" w:cstheme="minorHAnsi"/>
                <w:sz w:val="24"/>
                <w:szCs w:val="24"/>
              </w:rPr>
            </w:pPr>
            <w:r w:rsidRPr="00CB00DE">
              <w:rPr>
                <w:rFonts w:eastAsia="Times New Roman" w:cstheme="minorHAnsi"/>
                <w:sz w:val="24"/>
                <w:szCs w:val="24"/>
              </w:rPr>
              <w:t>0</w:t>
            </w:r>
          </w:p>
        </w:tc>
      </w:tr>
    </w:tbl>
    <w:p xmlns:wp14="http://schemas.microsoft.com/office/word/2010/wordml" w:rsidRPr="00CB00DE" w:rsidR="00C30FDF" w:rsidP="00C30FDF" w:rsidRDefault="00C30FDF" w14:paraId="77D1A2EA" wp14:textId="77777777">
      <w:pPr>
        <w:spacing w:before="100" w:beforeAutospacing="1" w:after="100" w:afterAutospacing="1" w:line="240" w:lineRule="auto"/>
        <w:outlineLvl w:val="2"/>
        <w:rPr>
          <w:rFonts w:eastAsia="Times New Roman" w:cstheme="minorHAnsi"/>
          <w:b/>
          <w:bCs/>
          <w:sz w:val="24"/>
          <w:szCs w:val="24"/>
        </w:rPr>
      </w:pPr>
      <w:r w:rsidRPr="00CB00DE">
        <w:rPr>
          <w:rFonts w:eastAsia="Times New Roman" w:cstheme="minorHAnsi"/>
          <w:b/>
          <w:bCs/>
          <w:sz w:val="24"/>
          <w:szCs w:val="24"/>
        </w:rPr>
        <w:t>Cold Chain Capability (10 Marks)</w:t>
      </w:r>
    </w:p>
    <w:tbl>
      <w:tblPr>
        <w:tblW w:w="8295" w:type="dxa"/>
        <w:tblCellSpacing w:w="15" w:type="dxa"/>
        <w:tblInd w:w="-10" w:type="dxa"/>
        <w:tblCellMar>
          <w:top w:w="15" w:type="dxa"/>
          <w:left w:w="15" w:type="dxa"/>
          <w:bottom w:w="15" w:type="dxa"/>
          <w:right w:w="15" w:type="dxa"/>
        </w:tblCellMar>
        <w:tblLook w:val="04A0" w:firstRow="1" w:lastRow="0" w:firstColumn="1" w:lastColumn="0" w:noHBand="0" w:noVBand="1"/>
      </w:tblPr>
      <w:tblGrid>
        <w:gridCol w:w="6810"/>
        <w:gridCol w:w="1485"/>
      </w:tblGrid>
      <w:tr xmlns:wp14="http://schemas.microsoft.com/office/word/2010/wordml" w:rsidRPr="00CB00DE" w:rsidR="00C30FDF" w:rsidTr="12056525" w14:paraId="0B56669F" wp14:textId="77777777">
        <w:trPr>
          <w:tblCellSpacing w:w="15" w:type="dxa"/>
        </w:trPr>
        <w:tc>
          <w:tcPr>
            <w:tcW w:w="6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CB00DE" w:rsidR="00C30FDF" w:rsidP="12056525" w:rsidRDefault="00C30FDF" w14:paraId="1532D295"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1485"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hideMark/>
          </w:tcPr>
          <w:p w:rsidRPr="00CB00DE" w:rsidR="00C30FDF" w:rsidP="12056525" w:rsidRDefault="00C30FDF" w14:paraId="094DF971"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1F97CC11" wp14:textId="77777777">
        <w:trPr>
          <w:tblCellSpacing w:w="15" w:type="dxa"/>
        </w:trPr>
        <w:tc>
          <w:tcPr>
            <w:tcW w:w="6810" w:type="dxa"/>
            <w:tcBorders>
              <w:top w:val="single" w:color="000000" w:themeColor="text1" w:sz="12"/>
              <w:left w:val="single" w:color="000000" w:themeColor="text1" w:sz="12" w:space="0"/>
              <w:bottom w:val="single" w:color="000000" w:themeColor="text1" w:sz="12"/>
              <w:right w:val="single" w:color="000000" w:themeColor="text1" w:sz="12" w:space="0"/>
            </w:tcBorders>
            <w:tcMar/>
            <w:vAlign w:val="center"/>
            <w:hideMark/>
          </w:tcPr>
          <w:p w:rsidRPr="00CB00DE" w:rsidR="00C30FDF" w:rsidP="00CB00DE" w:rsidRDefault="00C30FDF" w14:paraId="00D209BA" wp14:textId="77777777">
            <w:pPr>
              <w:spacing w:after="0" w:line="240" w:lineRule="auto"/>
              <w:rPr>
                <w:rFonts w:eastAsia="Times New Roman" w:cstheme="minorHAnsi"/>
                <w:sz w:val="24"/>
                <w:szCs w:val="24"/>
              </w:rPr>
            </w:pPr>
            <w:r w:rsidRPr="00CB00DE">
              <w:rPr>
                <w:rFonts w:eastAsia="Times New Roman" w:cstheme="minorHAnsi"/>
                <w:sz w:val="24"/>
                <w:szCs w:val="24"/>
              </w:rPr>
              <w:t>Fully compliant refrigerated transport with monitoring systems</w:t>
            </w:r>
          </w:p>
        </w:tc>
        <w:tc>
          <w:tcPr>
            <w:tcW w:w="1485" w:type="dxa"/>
            <w:tcBorders>
              <w:top w:val="single" w:color="000000" w:themeColor="text1" w:sz="12"/>
              <w:left w:val="single" w:color="000000" w:themeColor="text1" w:sz="12"/>
              <w:bottom w:val="single" w:color="000000" w:themeColor="text1" w:sz="12"/>
              <w:right w:val="single" w:color="000000" w:themeColor="text1" w:sz="12" w:space="0"/>
            </w:tcBorders>
            <w:tcMar/>
            <w:vAlign w:val="center"/>
            <w:hideMark/>
          </w:tcPr>
          <w:p w:rsidRPr="00CB00DE" w:rsidR="00C30FDF" w:rsidP="00CB00DE" w:rsidRDefault="00C30FDF" w14:paraId="5E8FBDAF" wp14:textId="77777777">
            <w:pPr>
              <w:spacing w:after="0" w:line="240" w:lineRule="auto"/>
              <w:rPr>
                <w:rFonts w:eastAsia="Times New Roman" w:cstheme="minorHAnsi"/>
                <w:sz w:val="24"/>
                <w:szCs w:val="24"/>
              </w:rPr>
            </w:pPr>
            <w:r w:rsidRPr="00CB00DE">
              <w:rPr>
                <w:rFonts w:eastAsia="Times New Roman" w:cstheme="minorHAnsi"/>
                <w:sz w:val="24"/>
                <w:szCs w:val="24"/>
              </w:rPr>
              <w:t>10</w:t>
            </w:r>
          </w:p>
        </w:tc>
      </w:tr>
      <w:tr xmlns:wp14="http://schemas.microsoft.com/office/word/2010/wordml" w:rsidRPr="00CB00DE" w:rsidR="00C30FDF" w:rsidTr="12056525" w14:paraId="5C75996E" wp14:textId="77777777">
        <w:trPr>
          <w:tblCellSpacing w:w="15" w:type="dxa"/>
        </w:trPr>
        <w:tc>
          <w:tcPr>
            <w:tcW w:w="6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CB00DE" w:rsidR="00C30FDF" w:rsidP="00CB00DE" w:rsidRDefault="00C30FDF" w14:paraId="27536483" wp14:textId="77777777">
            <w:pPr>
              <w:spacing w:after="0" w:line="240" w:lineRule="auto"/>
              <w:rPr>
                <w:rFonts w:eastAsia="Times New Roman" w:cstheme="minorHAnsi"/>
                <w:sz w:val="24"/>
                <w:szCs w:val="24"/>
              </w:rPr>
            </w:pPr>
            <w:r w:rsidRPr="00CB00DE">
              <w:rPr>
                <w:rFonts w:eastAsia="Times New Roman" w:cstheme="minorHAnsi"/>
                <w:sz w:val="24"/>
                <w:szCs w:val="24"/>
              </w:rPr>
              <w:t>Refrigerated transport available with limited monitoring</w:t>
            </w:r>
          </w:p>
        </w:tc>
        <w:tc>
          <w:tcPr>
            <w:tcW w:w="1485"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hideMark/>
          </w:tcPr>
          <w:p w:rsidRPr="00CB00DE" w:rsidR="00C30FDF" w:rsidP="00CB00DE" w:rsidRDefault="00C30FDF" w14:paraId="6F74D8FD" wp14:textId="77777777">
            <w:pPr>
              <w:spacing w:after="0" w:line="240" w:lineRule="auto"/>
              <w:rPr>
                <w:rFonts w:eastAsia="Times New Roman" w:cstheme="minorHAnsi"/>
                <w:sz w:val="24"/>
                <w:szCs w:val="24"/>
              </w:rPr>
            </w:pPr>
            <w:r w:rsidRPr="00CB00DE">
              <w:rPr>
                <w:rFonts w:eastAsia="Times New Roman" w:cstheme="minorHAnsi"/>
                <w:sz w:val="24"/>
                <w:szCs w:val="24"/>
              </w:rPr>
              <w:t>7</w:t>
            </w:r>
          </w:p>
        </w:tc>
      </w:tr>
      <w:tr xmlns:wp14="http://schemas.microsoft.com/office/word/2010/wordml" w:rsidRPr="00CB00DE" w:rsidR="00C30FDF" w:rsidTr="12056525" w14:paraId="446DC877" wp14:textId="77777777">
        <w:trPr>
          <w:trHeight w:val="225"/>
          <w:tblCellSpacing w:w="15" w:type="dxa"/>
        </w:trPr>
        <w:tc>
          <w:tcPr>
            <w:tcW w:w="6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hideMark/>
          </w:tcPr>
          <w:p w:rsidRPr="00CB00DE" w:rsidR="00C30FDF" w:rsidP="00CB00DE" w:rsidRDefault="00C30FDF" w14:paraId="744DD633" wp14:textId="77777777">
            <w:pPr>
              <w:spacing w:after="0" w:line="240" w:lineRule="auto"/>
              <w:rPr>
                <w:rFonts w:eastAsia="Times New Roman" w:cstheme="minorHAnsi"/>
                <w:sz w:val="24"/>
                <w:szCs w:val="24"/>
              </w:rPr>
            </w:pPr>
            <w:r w:rsidRPr="00CB00DE">
              <w:rPr>
                <w:rFonts w:eastAsia="Times New Roman" w:cstheme="minorHAnsi"/>
                <w:sz w:val="24"/>
                <w:szCs w:val="24"/>
              </w:rPr>
              <w:t>Minimal cold chain capability</w:t>
            </w:r>
          </w:p>
        </w:tc>
        <w:tc>
          <w:tcPr>
            <w:tcW w:w="1485"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hideMark/>
          </w:tcPr>
          <w:p w:rsidRPr="00CB00DE" w:rsidR="00C30FDF" w:rsidP="00CB00DE" w:rsidRDefault="00C30FDF" w14:paraId="68D9363B" wp14:textId="77777777">
            <w:pPr>
              <w:spacing w:after="0" w:line="240" w:lineRule="auto"/>
              <w:rPr>
                <w:rFonts w:eastAsia="Times New Roman" w:cstheme="minorHAnsi"/>
                <w:sz w:val="24"/>
                <w:szCs w:val="24"/>
              </w:rPr>
            </w:pPr>
            <w:r w:rsidRPr="00CB00DE">
              <w:rPr>
                <w:rFonts w:eastAsia="Times New Roman" w:cstheme="minorHAnsi"/>
                <w:sz w:val="24"/>
                <w:szCs w:val="24"/>
              </w:rPr>
              <w:t>3</w:t>
            </w:r>
          </w:p>
        </w:tc>
      </w:tr>
      <w:tr xmlns:wp14="http://schemas.microsoft.com/office/word/2010/wordml" w:rsidRPr="00CB00DE" w:rsidR="00CB00DE" w:rsidTr="12056525" w14:paraId="077FC7E2" wp14:textId="77777777">
        <w:trPr>
          <w:trHeight w:val="60"/>
          <w:tblCellSpacing w:w="15" w:type="dxa"/>
        </w:trPr>
        <w:tc>
          <w:tcPr>
            <w:tcW w:w="681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vAlign w:val="center"/>
          </w:tcPr>
          <w:p w:rsidRPr="00CB00DE" w:rsidR="00CB00DE" w:rsidP="00CB00DE" w:rsidRDefault="00CB00DE" w14:paraId="6AC50525" wp14:textId="77777777">
            <w:pPr>
              <w:spacing w:after="0" w:line="240" w:lineRule="auto"/>
              <w:rPr>
                <w:rFonts w:eastAsia="Times New Roman" w:cstheme="minorHAnsi"/>
                <w:sz w:val="24"/>
                <w:szCs w:val="24"/>
              </w:rPr>
            </w:pPr>
            <w:r>
              <w:rPr>
                <w:rFonts w:eastAsia="Times New Roman" w:cstheme="minorHAnsi"/>
                <w:sz w:val="24"/>
                <w:szCs w:val="24"/>
              </w:rPr>
              <w:t>No Cold Chain Capacity</w:t>
            </w:r>
          </w:p>
        </w:tc>
        <w:tc>
          <w:tcPr>
            <w:tcW w:w="1485" w:type="dxa"/>
            <w:tcBorders>
              <w:top w:val="single" w:color="000000" w:themeColor="text1" w:sz="12" w:space="0"/>
              <w:left w:val="single" w:color="000000" w:themeColor="text1" w:sz="12"/>
              <w:bottom w:val="single" w:color="000000" w:themeColor="text1" w:sz="12" w:space="0"/>
              <w:right w:val="single" w:color="000000" w:themeColor="text1" w:sz="12" w:space="0"/>
            </w:tcBorders>
            <w:tcMar/>
            <w:vAlign w:val="center"/>
          </w:tcPr>
          <w:p w:rsidRPr="00CB00DE" w:rsidR="00CB00DE" w:rsidP="00CB00DE" w:rsidRDefault="00CB00DE" w14:paraId="33113584" wp14:textId="77777777">
            <w:pPr>
              <w:spacing w:after="0" w:line="240" w:lineRule="auto"/>
              <w:rPr>
                <w:rFonts w:eastAsia="Times New Roman" w:cstheme="minorHAnsi"/>
                <w:sz w:val="24"/>
                <w:szCs w:val="24"/>
              </w:rPr>
            </w:pPr>
            <w:r>
              <w:rPr>
                <w:rFonts w:eastAsia="Times New Roman" w:cstheme="minorHAnsi"/>
                <w:sz w:val="24"/>
                <w:szCs w:val="24"/>
              </w:rPr>
              <w:t>0</w:t>
            </w:r>
          </w:p>
        </w:tc>
      </w:tr>
      <w:tr xmlns:wp14="http://schemas.microsoft.com/office/word/2010/wordml" w:rsidR="00CB00DE" w:rsidTr="12056525" w14:paraId="62486C05" wp14:textId="77777777">
        <w:tblPrEx>
          <w:tblCellSpacing w:w="0" w:type="nil"/>
          <w:tblBorders>
            <w:top w:val="single" w:color="auto" w:sz="4" w:space="0"/>
          </w:tblBorders>
          <w:tblCellMar>
            <w:top w:w="0" w:type="dxa"/>
            <w:left w:w="108" w:type="dxa"/>
            <w:bottom w:w="0" w:type="dxa"/>
            <w:right w:w="108" w:type="dxa"/>
          </w:tblCellMar>
          <w:tblLook w:val="0000" w:firstRow="0" w:lastRow="0" w:firstColumn="0" w:lastColumn="0" w:noHBand="0" w:noVBand="0"/>
        </w:tblPrEx>
        <w:trPr>
          <w:trHeight w:val="100"/>
        </w:trPr>
        <w:tc>
          <w:tcPr>
            <w:tcW w:w="8295" w:type="dxa"/>
            <w:gridSpan w:val="2"/>
            <w:tcBorders>
              <w:top w:val="single" w:color="auto" w:sz="4" w:space="0"/>
            </w:tcBorders>
            <w:tcMar/>
          </w:tcPr>
          <w:p w:rsidR="00CB00DE" w:rsidP="00CB00DE" w:rsidRDefault="00CB00DE" w14:paraId="4101652C" wp14:textId="77777777">
            <w:pPr>
              <w:spacing w:before="100" w:beforeAutospacing="1" w:after="100" w:afterAutospacing="1" w:line="240" w:lineRule="auto"/>
              <w:outlineLvl w:val="2"/>
              <w:rPr>
                <w:rFonts w:eastAsia="Times New Roman" w:cstheme="minorHAnsi"/>
                <w:b/>
                <w:bCs/>
                <w:sz w:val="24"/>
                <w:szCs w:val="24"/>
              </w:rPr>
            </w:pPr>
          </w:p>
        </w:tc>
      </w:tr>
    </w:tbl>
    <w:p xmlns:wp14="http://schemas.microsoft.com/office/word/2010/wordml" w:rsidRPr="00CB00DE" w:rsidR="00C30FDF" w:rsidP="00C30FDF" w:rsidRDefault="00C30FDF" w14:paraId="0D7C126C" wp14:textId="77777777">
      <w:pPr>
        <w:spacing w:before="100" w:beforeAutospacing="1" w:after="100" w:afterAutospacing="1" w:line="240" w:lineRule="auto"/>
        <w:outlineLvl w:val="2"/>
        <w:rPr>
          <w:rFonts w:eastAsia="Times New Roman" w:cstheme="minorHAnsi"/>
          <w:b/>
          <w:bCs/>
          <w:sz w:val="24"/>
          <w:szCs w:val="24"/>
        </w:rPr>
      </w:pPr>
      <w:r w:rsidRPr="00CB00DE">
        <w:rPr>
          <w:rFonts w:eastAsia="Times New Roman" w:cstheme="minorHAnsi"/>
          <w:b/>
          <w:bCs/>
          <w:sz w:val="24"/>
          <w:szCs w:val="24"/>
        </w:rPr>
        <w:t>Personn</w:t>
      </w:r>
      <w:r w:rsidRPr="00CB00DE" w:rsidR="00513F38">
        <w:rPr>
          <w:rFonts w:eastAsia="Times New Roman" w:cstheme="minorHAnsi"/>
          <w:b/>
          <w:bCs/>
          <w:sz w:val="24"/>
          <w:szCs w:val="24"/>
        </w:rPr>
        <w:t>el and Driver Qualifications (5</w:t>
      </w:r>
      <w:r w:rsidRPr="00CB00DE">
        <w:rPr>
          <w:rFonts w:eastAsia="Times New Roman" w:cstheme="minorHAnsi"/>
          <w:b/>
          <w:bCs/>
          <w:sz w:val="24"/>
          <w:szCs w:val="24"/>
        </w:rPr>
        <w:t xml:space="preserve"> Marks)</w:t>
      </w:r>
    </w:p>
    <w:p xmlns:wp14="http://schemas.microsoft.com/office/word/2010/wordml" w:rsidRPr="00CB00DE" w:rsidR="00C30FDF" w:rsidP="00C30FDF" w:rsidRDefault="00C30FDF" w14:paraId="4FB0F905"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Evaluation shall consider:</w:t>
      </w:r>
    </w:p>
    <w:p xmlns:wp14="http://schemas.microsoft.com/office/word/2010/wordml" w:rsidRPr="00CB00DE" w:rsidR="00C30FDF" w:rsidP="00C30FDF" w:rsidRDefault="00C30FDF" w14:paraId="2EEE8982" wp14:textId="77777777">
      <w:pPr>
        <w:numPr>
          <w:ilvl w:val="0"/>
          <w:numId w:val="4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Valid driving licenses</w:t>
      </w:r>
    </w:p>
    <w:p xmlns:wp14="http://schemas.microsoft.com/office/word/2010/wordml" w:rsidRPr="00CB00DE" w:rsidR="00C30FDF" w:rsidP="00C30FDF" w:rsidRDefault="00C30FDF" w14:paraId="13703B59" wp14:textId="77777777">
      <w:pPr>
        <w:numPr>
          <w:ilvl w:val="0"/>
          <w:numId w:val="4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Experience of drivers</w:t>
      </w:r>
    </w:p>
    <w:p xmlns:wp14="http://schemas.microsoft.com/office/word/2010/wordml" w:rsidRPr="00CB00DE" w:rsidR="00C30FDF" w:rsidP="00C30FDF" w:rsidRDefault="00C30FDF" w14:paraId="2FF34E88" wp14:textId="77777777">
      <w:pPr>
        <w:numPr>
          <w:ilvl w:val="0"/>
          <w:numId w:val="4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Logistics coordination staff</w:t>
      </w:r>
    </w:p>
    <w:p xmlns:wp14="http://schemas.microsoft.com/office/word/2010/wordml" w:rsidRPr="00CB00DE" w:rsidR="00C30FDF" w:rsidP="00C30FDF" w:rsidRDefault="00C30FDF" w14:paraId="586E84C6" wp14:textId="77777777">
      <w:pPr>
        <w:numPr>
          <w:ilvl w:val="0"/>
          <w:numId w:val="41"/>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Safety training</w:t>
      </w:r>
    </w:p>
    <w:tbl>
      <w:tblPr>
        <w:tblW w:w="7365"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5925"/>
        <w:gridCol w:w="1440"/>
      </w:tblGrid>
      <w:tr xmlns:wp14="http://schemas.microsoft.com/office/word/2010/wordml" w:rsidRPr="00CB00DE" w:rsidR="00C30FDF" w:rsidTr="12056525" w14:paraId="41321D8D" wp14:textId="77777777">
        <w:trPr>
          <w:tblCellSpacing w:w="15" w:type="dxa"/>
        </w:trPr>
        <w:tc>
          <w:tcPr>
            <w:tcW w:w="5925" w:type="dxa"/>
            <w:tcBorders/>
            <w:tcMar/>
            <w:vAlign w:val="center"/>
            <w:hideMark/>
          </w:tcPr>
          <w:p w:rsidRPr="00CB00DE" w:rsidR="00C30FDF" w:rsidP="12056525" w:rsidRDefault="00C30FDF" w14:paraId="67FC862F"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1440" w:type="dxa"/>
            <w:tcBorders/>
            <w:tcMar/>
            <w:vAlign w:val="center"/>
            <w:hideMark/>
          </w:tcPr>
          <w:p w:rsidRPr="00CB00DE" w:rsidR="00C30FDF" w:rsidP="12056525" w:rsidRDefault="00C30FDF" w14:paraId="5B54CF2A"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60DD40F3" wp14:textId="77777777">
        <w:trPr>
          <w:tblCellSpacing w:w="15" w:type="dxa"/>
        </w:trPr>
        <w:tc>
          <w:tcPr>
            <w:tcW w:w="5925" w:type="dxa"/>
            <w:tcBorders/>
            <w:tcMar/>
            <w:vAlign w:val="center"/>
            <w:hideMark/>
          </w:tcPr>
          <w:p w:rsidRPr="00CB00DE" w:rsidR="00C30FDF" w:rsidP="00C30FDF" w:rsidRDefault="00C30FDF" w14:paraId="2FCD405F" wp14:textId="77777777">
            <w:pPr>
              <w:spacing w:after="0" w:line="240" w:lineRule="auto"/>
              <w:rPr>
                <w:rFonts w:eastAsia="Times New Roman" w:cstheme="minorHAnsi"/>
                <w:sz w:val="24"/>
                <w:szCs w:val="24"/>
              </w:rPr>
            </w:pPr>
            <w:r w:rsidRPr="00CB00DE">
              <w:rPr>
                <w:rFonts w:eastAsia="Times New Roman" w:cstheme="minorHAnsi"/>
                <w:sz w:val="24"/>
                <w:szCs w:val="24"/>
              </w:rPr>
              <w:t>Highly qualified and experienced personnel</w:t>
            </w:r>
          </w:p>
        </w:tc>
        <w:tc>
          <w:tcPr>
            <w:tcW w:w="1440" w:type="dxa"/>
            <w:tcBorders/>
            <w:tcMar/>
            <w:vAlign w:val="center"/>
            <w:hideMark/>
          </w:tcPr>
          <w:p w:rsidRPr="00CB00DE" w:rsidR="00C30FDF" w:rsidP="00C30FDF" w:rsidRDefault="00513F38" w14:paraId="14648C29" wp14:textId="77777777">
            <w:pPr>
              <w:spacing w:after="0" w:line="240" w:lineRule="auto"/>
              <w:rPr>
                <w:rFonts w:eastAsia="Times New Roman" w:cstheme="minorHAnsi"/>
                <w:sz w:val="24"/>
                <w:szCs w:val="24"/>
              </w:rPr>
            </w:pPr>
            <w:r w:rsidRPr="00CB00DE">
              <w:rPr>
                <w:rFonts w:eastAsia="Times New Roman" w:cstheme="minorHAnsi"/>
                <w:sz w:val="24"/>
                <w:szCs w:val="24"/>
              </w:rPr>
              <w:t>5</w:t>
            </w:r>
          </w:p>
        </w:tc>
      </w:tr>
      <w:tr xmlns:wp14="http://schemas.microsoft.com/office/word/2010/wordml" w:rsidRPr="00CB00DE" w:rsidR="00C30FDF" w:rsidTr="12056525" w14:paraId="72034C2E" wp14:textId="77777777">
        <w:trPr>
          <w:tblCellSpacing w:w="15" w:type="dxa"/>
        </w:trPr>
        <w:tc>
          <w:tcPr>
            <w:tcW w:w="5925" w:type="dxa"/>
            <w:tcBorders/>
            <w:tcMar/>
            <w:vAlign w:val="center"/>
            <w:hideMark/>
          </w:tcPr>
          <w:p w:rsidRPr="00CB00DE" w:rsidR="00C30FDF" w:rsidP="00C30FDF" w:rsidRDefault="00C30FDF" w14:paraId="49D0EC49" wp14:textId="77777777">
            <w:pPr>
              <w:spacing w:after="0" w:line="240" w:lineRule="auto"/>
              <w:rPr>
                <w:rFonts w:eastAsia="Times New Roman" w:cstheme="minorHAnsi"/>
                <w:sz w:val="24"/>
                <w:szCs w:val="24"/>
              </w:rPr>
            </w:pPr>
            <w:r w:rsidRPr="00CB00DE">
              <w:rPr>
                <w:rFonts w:eastAsia="Times New Roman" w:cstheme="minorHAnsi"/>
                <w:sz w:val="24"/>
                <w:szCs w:val="24"/>
              </w:rPr>
              <w:t>Adequately qualified personnel</w:t>
            </w:r>
          </w:p>
        </w:tc>
        <w:tc>
          <w:tcPr>
            <w:tcW w:w="1440" w:type="dxa"/>
            <w:tcBorders/>
            <w:tcMar/>
            <w:vAlign w:val="center"/>
            <w:hideMark/>
          </w:tcPr>
          <w:p w:rsidRPr="00CB00DE" w:rsidR="00C30FDF" w:rsidP="00C30FDF" w:rsidRDefault="00513F38" w14:paraId="297C039E" wp14:textId="77777777">
            <w:pPr>
              <w:spacing w:after="0" w:line="240" w:lineRule="auto"/>
              <w:rPr>
                <w:rFonts w:eastAsia="Times New Roman" w:cstheme="minorHAnsi"/>
                <w:sz w:val="24"/>
                <w:szCs w:val="24"/>
              </w:rPr>
            </w:pPr>
            <w:r w:rsidRPr="00CB00DE">
              <w:rPr>
                <w:rFonts w:eastAsia="Times New Roman" w:cstheme="minorHAnsi"/>
                <w:sz w:val="24"/>
                <w:szCs w:val="24"/>
              </w:rPr>
              <w:t>3</w:t>
            </w:r>
          </w:p>
        </w:tc>
      </w:tr>
      <w:tr xmlns:wp14="http://schemas.microsoft.com/office/word/2010/wordml" w:rsidRPr="00CB00DE" w:rsidR="00C30FDF" w:rsidTr="12056525" w14:paraId="7E881D15" wp14:textId="77777777">
        <w:trPr>
          <w:tblCellSpacing w:w="15" w:type="dxa"/>
        </w:trPr>
        <w:tc>
          <w:tcPr>
            <w:tcW w:w="5925" w:type="dxa"/>
            <w:tcBorders/>
            <w:tcMar/>
            <w:vAlign w:val="center"/>
            <w:hideMark/>
          </w:tcPr>
          <w:p w:rsidRPr="00CB00DE" w:rsidR="00C30FDF" w:rsidP="00C30FDF" w:rsidRDefault="00C30FDF" w14:paraId="2D238466" wp14:textId="77777777">
            <w:pPr>
              <w:spacing w:after="0" w:line="240" w:lineRule="auto"/>
              <w:rPr>
                <w:rFonts w:eastAsia="Times New Roman" w:cstheme="minorHAnsi"/>
                <w:sz w:val="24"/>
                <w:szCs w:val="24"/>
              </w:rPr>
            </w:pPr>
            <w:r w:rsidRPr="00CB00DE">
              <w:rPr>
                <w:rFonts w:eastAsia="Times New Roman" w:cstheme="minorHAnsi"/>
                <w:sz w:val="24"/>
                <w:szCs w:val="24"/>
              </w:rPr>
              <w:t>Limited qualifications and experience</w:t>
            </w:r>
          </w:p>
        </w:tc>
        <w:tc>
          <w:tcPr>
            <w:tcW w:w="1440" w:type="dxa"/>
            <w:tcBorders/>
            <w:tcMar/>
            <w:vAlign w:val="center"/>
            <w:hideMark/>
          </w:tcPr>
          <w:p w:rsidRPr="00CB00DE" w:rsidR="00C30FDF" w:rsidP="00C30FDF" w:rsidRDefault="00513F38" w14:paraId="78E884CA" wp14:textId="77777777">
            <w:pPr>
              <w:spacing w:after="0" w:line="240" w:lineRule="auto"/>
              <w:rPr>
                <w:rFonts w:eastAsia="Times New Roman" w:cstheme="minorHAnsi"/>
                <w:sz w:val="24"/>
                <w:szCs w:val="24"/>
              </w:rPr>
            </w:pPr>
            <w:r w:rsidRPr="00CB00DE">
              <w:rPr>
                <w:rFonts w:eastAsia="Times New Roman" w:cstheme="minorHAnsi"/>
                <w:sz w:val="24"/>
                <w:szCs w:val="24"/>
              </w:rPr>
              <w:t>2</w:t>
            </w:r>
          </w:p>
        </w:tc>
      </w:tr>
      <w:tr xmlns:wp14="http://schemas.microsoft.com/office/word/2010/wordml" w:rsidRPr="00CB00DE" w:rsidR="00C30FDF" w:rsidTr="12056525" w14:paraId="1E58C30F" wp14:textId="77777777">
        <w:trPr>
          <w:tblCellSpacing w:w="15" w:type="dxa"/>
        </w:trPr>
        <w:tc>
          <w:tcPr>
            <w:tcW w:w="5925" w:type="dxa"/>
            <w:tcBorders/>
            <w:tcMar/>
            <w:vAlign w:val="center"/>
            <w:hideMark/>
          </w:tcPr>
          <w:p w:rsidRPr="00CB00DE" w:rsidR="00C30FDF" w:rsidP="00C30FDF" w:rsidRDefault="00C30FDF" w14:paraId="1A0F3CA7" wp14:textId="77777777">
            <w:pPr>
              <w:spacing w:after="0" w:line="240" w:lineRule="auto"/>
              <w:rPr>
                <w:rFonts w:eastAsia="Times New Roman" w:cstheme="minorHAnsi"/>
                <w:sz w:val="24"/>
                <w:szCs w:val="24"/>
              </w:rPr>
            </w:pPr>
            <w:r w:rsidRPr="00CB00DE">
              <w:rPr>
                <w:rFonts w:eastAsia="Times New Roman" w:cstheme="minorHAnsi"/>
                <w:sz w:val="24"/>
                <w:szCs w:val="24"/>
              </w:rPr>
              <w:t>Insufficient personnel</w:t>
            </w:r>
          </w:p>
        </w:tc>
        <w:tc>
          <w:tcPr>
            <w:tcW w:w="1440" w:type="dxa"/>
            <w:tcBorders/>
            <w:tcMar/>
            <w:vAlign w:val="center"/>
            <w:hideMark/>
          </w:tcPr>
          <w:p w:rsidRPr="00CB00DE" w:rsidR="00C30FDF" w:rsidP="00C30FDF" w:rsidRDefault="00C30FDF" w14:paraId="0213FF8E" wp14:textId="77777777">
            <w:pPr>
              <w:spacing w:after="0" w:line="240" w:lineRule="auto"/>
              <w:rPr>
                <w:rFonts w:eastAsia="Times New Roman" w:cstheme="minorHAnsi"/>
                <w:sz w:val="24"/>
                <w:szCs w:val="24"/>
              </w:rPr>
            </w:pPr>
            <w:r w:rsidRPr="00CB00DE">
              <w:rPr>
                <w:rFonts w:eastAsia="Times New Roman" w:cstheme="minorHAnsi"/>
                <w:sz w:val="24"/>
                <w:szCs w:val="24"/>
              </w:rPr>
              <w:t>0</w:t>
            </w:r>
          </w:p>
        </w:tc>
      </w:tr>
    </w:tbl>
    <w:p xmlns:wp14="http://schemas.microsoft.com/office/word/2010/wordml" w:rsidRPr="00CB00DE" w:rsidR="00C30FDF" w:rsidP="00C30FDF" w:rsidRDefault="00C30FDF" w14:paraId="716A32DA" wp14:textId="77777777">
      <w:pPr>
        <w:spacing w:before="100" w:beforeAutospacing="1" w:after="100" w:afterAutospacing="1" w:line="240" w:lineRule="auto"/>
        <w:outlineLvl w:val="2"/>
        <w:rPr>
          <w:rFonts w:eastAsia="Times New Roman" w:cstheme="minorHAnsi"/>
          <w:b/>
          <w:bCs/>
          <w:sz w:val="24"/>
          <w:szCs w:val="24"/>
        </w:rPr>
      </w:pPr>
      <w:r w:rsidRPr="00CB00DE">
        <w:rPr>
          <w:rFonts w:eastAsia="Times New Roman" w:cstheme="minorHAnsi"/>
          <w:b/>
          <w:bCs/>
          <w:sz w:val="24"/>
          <w:szCs w:val="24"/>
        </w:rPr>
        <w:t>Safety and Security Measures (10 Marks)</w:t>
      </w:r>
    </w:p>
    <w:p xmlns:wp14="http://schemas.microsoft.com/office/word/2010/wordml" w:rsidRPr="00CB00DE" w:rsidR="00C30FDF" w:rsidP="00C30FDF" w:rsidRDefault="00C30FDF" w14:paraId="2AFD46A9" wp14:textId="77777777">
      <w:p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Evaluation shall consider:</w:t>
      </w:r>
    </w:p>
    <w:p xmlns:wp14="http://schemas.microsoft.com/office/word/2010/wordml" w:rsidRPr="00CB00DE" w:rsidR="00C30FDF" w:rsidP="00C30FDF" w:rsidRDefault="00C30FDF" w14:paraId="6E3CD973" wp14:textId="77777777">
      <w:pPr>
        <w:numPr>
          <w:ilvl w:val="0"/>
          <w:numId w:val="42"/>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GPS tracking systems</w:t>
      </w:r>
    </w:p>
    <w:p xmlns:wp14="http://schemas.microsoft.com/office/word/2010/wordml" w:rsidRPr="00CB00DE" w:rsidR="00C30FDF" w:rsidP="00C30FDF" w:rsidRDefault="00C30FDF" w14:paraId="2C83089C" wp14:textId="77777777">
      <w:pPr>
        <w:numPr>
          <w:ilvl w:val="0"/>
          <w:numId w:val="42"/>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Emergency procedures</w:t>
      </w:r>
    </w:p>
    <w:p xmlns:wp14="http://schemas.microsoft.com/office/word/2010/wordml" w:rsidRPr="00CB00DE" w:rsidR="00C30FDF" w:rsidP="00C30FDF" w:rsidRDefault="00C30FDF" w14:paraId="4501E72B" wp14:textId="77777777">
      <w:pPr>
        <w:numPr>
          <w:ilvl w:val="0"/>
          <w:numId w:val="42"/>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Cargo security controls</w:t>
      </w:r>
    </w:p>
    <w:p xmlns:wp14="http://schemas.microsoft.com/office/word/2010/wordml" w:rsidRPr="00CB00DE" w:rsidR="00C30FDF" w:rsidP="00C30FDF" w:rsidRDefault="00C30FDF" w14:paraId="474064F8" wp14:textId="77777777">
      <w:pPr>
        <w:numPr>
          <w:ilvl w:val="0"/>
          <w:numId w:val="42"/>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Accident management procedures</w:t>
      </w:r>
    </w:p>
    <w:p xmlns:wp14="http://schemas.microsoft.com/office/word/2010/wordml" w:rsidRPr="00CB00DE" w:rsidR="00C30FDF" w:rsidP="00C30FDF" w:rsidRDefault="00C30FDF" w14:paraId="55BF4BA3" wp14:textId="77777777">
      <w:pPr>
        <w:numPr>
          <w:ilvl w:val="0"/>
          <w:numId w:val="42"/>
        </w:numPr>
        <w:spacing w:before="100" w:beforeAutospacing="1" w:after="100" w:afterAutospacing="1" w:line="240" w:lineRule="auto"/>
        <w:rPr>
          <w:rFonts w:eastAsia="Times New Roman" w:cstheme="minorHAnsi"/>
          <w:sz w:val="24"/>
          <w:szCs w:val="24"/>
        </w:rPr>
      </w:pPr>
      <w:r w:rsidRPr="00CB00DE">
        <w:rPr>
          <w:rFonts w:eastAsia="Times New Roman" w:cstheme="minorHAnsi"/>
          <w:sz w:val="24"/>
          <w:szCs w:val="24"/>
        </w:rPr>
        <w:t>Insurance coverage</w:t>
      </w:r>
    </w:p>
    <w:tbl>
      <w:tblPr>
        <w:tblW w:w="5742" w:type="dxa"/>
        <w:tblCellSpacing w:w="15"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CellMar>
          <w:top w:w="15" w:type="dxa"/>
          <w:left w:w="15" w:type="dxa"/>
          <w:bottom w:w="15" w:type="dxa"/>
          <w:right w:w="15" w:type="dxa"/>
        </w:tblCellMar>
        <w:tblLook w:val="04A0" w:firstRow="1" w:lastRow="0" w:firstColumn="1" w:lastColumn="0" w:noHBand="0" w:noVBand="1"/>
      </w:tblPr>
      <w:tblGrid>
        <w:gridCol w:w="4572"/>
        <w:gridCol w:w="1170"/>
      </w:tblGrid>
      <w:tr xmlns:wp14="http://schemas.microsoft.com/office/word/2010/wordml" w:rsidRPr="00CB00DE" w:rsidR="00C30FDF" w:rsidTr="12056525" w14:paraId="61384EA8" wp14:textId="77777777">
        <w:trPr>
          <w:trHeight w:val="277"/>
          <w:tblCellSpacing w:w="15" w:type="dxa"/>
        </w:trPr>
        <w:tc>
          <w:tcPr>
            <w:tcW w:w="4572" w:type="dxa"/>
            <w:tcBorders/>
            <w:tcMar/>
            <w:vAlign w:val="center"/>
            <w:hideMark/>
          </w:tcPr>
          <w:p w:rsidRPr="00CB00DE" w:rsidR="00C30FDF" w:rsidP="12056525" w:rsidRDefault="00C30FDF" w14:paraId="239BD00B"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Criteria</w:t>
            </w:r>
          </w:p>
        </w:tc>
        <w:tc>
          <w:tcPr>
            <w:tcW w:w="1170" w:type="dxa"/>
            <w:tcBorders/>
            <w:tcMar/>
            <w:vAlign w:val="center"/>
            <w:hideMark/>
          </w:tcPr>
          <w:p w:rsidRPr="00CB00DE" w:rsidR="00C30FDF" w:rsidP="12056525" w:rsidRDefault="00C30FDF" w14:paraId="4DE9CD52" wp14:textId="77777777">
            <w:pPr>
              <w:spacing w:after="0" w:line="240" w:lineRule="auto"/>
              <w:rPr>
                <w:rFonts w:eastAsia="Times New Roman" w:cs="Calibri" w:cstheme="minorAscii"/>
                <w:b w:val="1"/>
                <w:bCs w:val="1"/>
                <w:sz w:val="24"/>
                <w:szCs w:val="24"/>
              </w:rPr>
            </w:pPr>
            <w:r w:rsidRPr="12056525" w:rsidR="1105CB0D">
              <w:rPr>
                <w:rFonts w:eastAsia="Times New Roman" w:cs="Calibri" w:cstheme="minorAscii"/>
                <w:b w:val="1"/>
                <w:bCs w:val="1"/>
                <w:sz w:val="24"/>
                <w:szCs w:val="24"/>
              </w:rPr>
              <w:t>Score</w:t>
            </w:r>
          </w:p>
        </w:tc>
      </w:tr>
      <w:tr xmlns:wp14="http://schemas.microsoft.com/office/word/2010/wordml" w:rsidRPr="00CB00DE" w:rsidR="00C30FDF" w:rsidTr="12056525" w14:paraId="7B3262C4" wp14:textId="77777777">
        <w:trPr>
          <w:trHeight w:val="292"/>
          <w:tblCellSpacing w:w="15" w:type="dxa"/>
        </w:trPr>
        <w:tc>
          <w:tcPr>
            <w:tcW w:w="4572" w:type="dxa"/>
            <w:tcBorders/>
            <w:tcMar/>
            <w:vAlign w:val="center"/>
            <w:hideMark/>
          </w:tcPr>
          <w:p w:rsidRPr="00CB00DE" w:rsidR="00C30FDF" w:rsidP="00CB00DE" w:rsidRDefault="00C30FDF" w14:paraId="60A41CFD" wp14:textId="77777777">
            <w:pPr>
              <w:spacing w:after="0" w:line="240" w:lineRule="auto"/>
              <w:rPr>
                <w:rFonts w:eastAsia="Times New Roman" w:cstheme="minorHAnsi"/>
                <w:sz w:val="24"/>
                <w:szCs w:val="24"/>
              </w:rPr>
            </w:pPr>
            <w:r w:rsidRPr="00CB00DE">
              <w:rPr>
                <w:rFonts w:eastAsia="Times New Roman" w:cstheme="minorHAnsi"/>
                <w:sz w:val="24"/>
                <w:szCs w:val="24"/>
              </w:rPr>
              <w:t>Comprehensive safety and security systems</w:t>
            </w:r>
          </w:p>
        </w:tc>
        <w:tc>
          <w:tcPr>
            <w:tcW w:w="1170" w:type="dxa"/>
            <w:tcBorders/>
            <w:tcMar/>
            <w:vAlign w:val="center"/>
            <w:hideMark/>
          </w:tcPr>
          <w:p w:rsidRPr="00CB00DE" w:rsidR="00C30FDF" w:rsidP="00CB00DE" w:rsidRDefault="00C30FDF" w14:paraId="7F1FE2E8" wp14:textId="77777777">
            <w:pPr>
              <w:spacing w:after="0" w:line="240" w:lineRule="auto"/>
              <w:rPr>
                <w:rFonts w:eastAsia="Times New Roman" w:cstheme="minorHAnsi"/>
                <w:sz w:val="24"/>
                <w:szCs w:val="24"/>
              </w:rPr>
            </w:pPr>
            <w:r w:rsidRPr="00CB00DE">
              <w:rPr>
                <w:rFonts w:eastAsia="Times New Roman" w:cstheme="minorHAnsi"/>
                <w:sz w:val="24"/>
                <w:szCs w:val="24"/>
              </w:rPr>
              <w:t>10</w:t>
            </w:r>
          </w:p>
        </w:tc>
      </w:tr>
      <w:tr xmlns:wp14="http://schemas.microsoft.com/office/word/2010/wordml" w:rsidRPr="00CB00DE" w:rsidR="00C30FDF" w:rsidTr="12056525" w14:paraId="65BED245" wp14:textId="77777777">
        <w:trPr>
          <w:trHeight w:val="277"/>
          <w:tblCellSpacing w:w="15" w:type="dxa"/>
        </w:trPr>
        <w:tc>
          <w:tcPr>
            <w:tcW w:w="4572" w:type="dxa"/>
            <w:tcBorders/>
            <w:tcMar/>
            <w:vAlign w:val="center"/>
            <w:hideMark/>
          </w:tcPr>
          <w:p w:rsidRPr="00CB00DE" w:rsidR="00C30FDF" w:rsidP="00CB00DE" w:rsidRDefault="00C30FDF" w14:paraId="7B048534" wp14:textId="77777777">
            <w:pPr>
              <w:spacing w:after="0" w:line="240" w:lineRule="auto"/>
              <w:rPr>
                <w:rFonts w:eastAsia="Times New Roman" w:cstheme="minorHAnsi"/>
                <w:sz w:val="24"/>
                <w:szCs w:val="24"/>
              </w:rPr>
            </w:pPr>
            <w:r w:rsidRPr="00CB00DE">
              <w:rPr>
                <w:rFonts w:eastAsia="Times New Roman" w:cstheme="minorHAnsi"/>
                <w:sz w:val="24"/>
                <w:szCs w:val="24"/>
              </w:rPr>
              <w:t>Adequate safety and security systems</w:t>
            </w:r>
          </w:p>
        </w:tc>
        <w:tc>
          <w:tcPr>
            <w:tcW w:w="1170" w:type="dxa"/>
            <w:tcBorders/>
            <w:tcMar/>
            <w:vAlign w:val="center"/>
            <w:hideMark/>
          </w:tcPr>
          <w:p w:rsidRPr="00CB00DE" w:rsidR="00C30FDF" w:rsidP="00CB00DE" w:rsidRDefault="00C30FDF" w14:paraId="71F3359E" wp14:textId="77777777">
            <w:pPr>
              <w:spacing w:after="0" w:line="240" w:lineRule="auto"/>
              <w:rPr>
                <w:rFonts w:eastAsia="Times New Roman" w:cstheme="minorHAnsi"/>
                <w:sz w:val="24"/>
                <w:szCs w:val="24"/>
              </w:rPr>
            </w:pPr>
            <w:r w:rsidRPr="00CB00DE">
              <w:rPr>
                <w:rFonts w:eastAsia="Times New Roman" w:cstheme="minorHAnsi"/>
                <w:sz w:val="24"/>
                <w:szCs w:val="24"/>
              </w:rPr>
              <w:t>7</w:t>
            </w:r>
          </w:p>
        </w:tc>
      </w:tr>
      <w:tr xmlns:wp14="http://schemas.microsoft.com/office/word/2010/wordml" w:rsidRPr="00CB00DE" w:rsidR="00C30FDF" w:rsidTr="12056525" w14:paraId="7A059F1E" wp14:textId="77777777">
        <w:trPr>
          <w:trHeight w:val="277"/>
          <w:tblCellSpacing w:w="15" w:type="dxa"/>
        </w:trPr>
        <w:tc>
          <w:tcPr>
            <w:tcW w:w="4572" w:type="dxa"/>
            <w:tcBorders/>
            <w:tcMar/>
            <w:vAlign w:val="center"/>
            <w:hideMark/>
          </w:tcPr>
          <w:p w:rsidRPr="00CB00DE" w:rsidR="00C30FDF" w:rsidP="00CB00DE" w:rsidRDefault="00C30FDF" w14:paraId="68D5DD0C" wp14:textId="77777777">
            <w:pPr>
              <w:spacing w:after="0" w:line="240" w:lineRule="auto"/>
              <w:rPr>
                <w:rFonts w:eastAsia="Times New Roman" w:cstheme="minorHAnsi"/>
                <w:sz w:val="24"/>
                <w:szCs w:val="24"/>
              </w:rPr>
            </w:pPr>
            <w:r w:rsidRPr="00CB00DE">
              <w:rPr>
                <w:rFonts w:eastAsia="Times New Roman" w:cstheme="minorHAnsi"/>
                <w:sz w:val="24"/>
                <w:szCs w:val="24"/>
              </w:rPr>
              <w:t>Basic safety measures only</w:t>
            </w:r>
          </w:p>
        </w:tc>
        <w:tc>
          <w:tcPr>
            <w:tcW w:w="1170" w:type="dxa"/>
            <w:tcBorders/>
            <w:tcMar/>
            <w:vAlign w:val="center"/>
            <w:hideMark/>
          </w:tcPr>
          <w:p w:rsidRPr="00CB00DE" w:rsidR="00C30FDF" w:rsidP="00CB00DE" w:rsidRDefault="00C30FDF" w14:paraId="2A2176D0" wp14:textId="77777777">
            <w:pPr>
              <w:spacing w:after="0" w:line="240" w:lineRule="auto"/>
              <w:rPr>
                <w:rFonts w:eastAsia="Times New Roman" w:cstheme="minorHAnsi"/>
                <w:sz w:val="24"/>
                <w:szCs w:val="24"/>
              </w:rPr>
            </w:pPr>
            <w:r w:rsidRPr="00CB00DE">
              <w:rPr>
                <w:rFonts w:eastAsia="Times New Roman" w:cstheme="minorHAnsi"/>
                <w:sz w:val="24"/>
                <w:szCs w:val="24"/>
              </w:rPr>
              <w:t>3</w:t>
            </w:r>
          </w:p>
        </w:tc>
      </w:tr>
      <w:tr xmlns:wp14="http://schemas.microsoft.com/office/word/2010/wordml" w:rsidRPr="00CB00DE" w:rsidR="00C30FDF" w:rsidTr="12056525" w14:paraId="46E8875E" wp14:textId="77777777">
        <w:trPr>
          <w:trHeight w:val="292"/>
          <w:tblCellSpacing w:w="15" w:type="dxa"/>
        </w:trPr>
        <w:tc>
          <w:tcPr>
            <w:tcW w:w="4572" w:type="dxa"/>
            <w:tcBorders/>
            <w:tcMar/>
            <w:vAlign w:val="center"/>
            <w:hideMark/>
          </w:tcPr>
          <w:p w:rsidRPr="00CB00DE" w:rsidR="00C30FDF" w:rsidP="00CB00DE" w:rsidRDefault="00C30FDF" w14:paraId="04E036E0" wp14:textId="77777777">
            <w:pPr>
              <w:spacing w:after="0" w:line="240" w:lineRule="auto"/>
              <w:rPr>
                <w:rFonts w:eastAsia="Times New Roman" w:cstheme="minorHAnsi"/>
                <w:sz w:val="24"/>
                <w:szCs w:val="24"/>
              </w:rPr>
            </w:pPr>
            <w:r w:rsidRPr="00CB00DE">
              <w:rPr>
                <w:rFonts w:eastAsia="Times New Roman" w:cstheme="minorHAnsi"/>
                <w:sz w:val="24"/>
                <w:szCs w:val="24"/>
              </w:rPr>
              <w:t>Poor or no safety systems</w:t>
            </w:r>
          </w:p>
        </w:tc>
        <w:tc>
          <w:tcPr>
            <w:tcW w:w="1170" w:type="dxa"/>
            <w:tcBorders/>
            <w:tcMar/>
            <w:vAlign w:val="center"/>
            <w:hideMark/>
          </w:tcPr>
          <w:p w:rsidRPr="00CB00DE" w:rsidR="00C30FDF" w:rsidP="00CB00DE" w:rsidRDefault="00C30FDF" w14:paraId="370D6AA5" wp14:textId="77777777">
            <w:pPr>
              <w:spacing w:after="0" w:line="240" w:lineRule="auto"/>
              <w:rPr>
                <w:rFonts w:eastAsia="Times New Roman" w:cstheme="minorHAnsi"/>
                <w:sz w:val="24"/>
                <w:szCs w:val="24"/>
              </w:rPr>
            </w:pPr>
            <w:r w:rsidRPr="00CB00DE">
              <w:rPr>
                <w:rFonts w:eastAsia="Times New Roman" w:cstheme="minorHAnsi"/>
                <w:sz w:val="24"/>
                <w:szCs w:val="24"/>
              </w:rPr>
              <w:t>0</w:t>
            </w:r>
          </w:p>
        </w:tc>
      </w:tr>
    </w:tbl>
    <w:p xmlns:wp14="http://schemas.microsoft.com/office/word/2010/wordml" w:rsidRPr="00CB00DE" w:rsidR="00CB00DE" w:rsidP="7EF64825" w:rsidRDefault="00CB00DE" w14:paraId="7F411AE3" wp14:textId="496E3596">
      <w:pPr>
        <w:pStyle w:val="paragraph"/>
        <w:spacing w:before="0" w:after="0"/>
        <w:textAlignment w:val="baseline"/>
        <w:rPr>
          <w:rFonts w:ascii="Calibri" w:hAnsi="Calibri" w:cs="Calibri" w:asciiTheme="minorAscii" w:hAnsiTheme="minorAscii" w:cstheme="minorAscii"/>
        </w:rPr>
      </w:pPr>
      <w:r w:rsidRPr="3394A756" w:rsidR="1F82F67B">
        <w:rPr>
          <w:rStyle w:val="normaltextrun"/>
          <w:rFonts w:ascii="Calibri" w:hAnsi="Calibri" w:cs="Calibri" w:asciiTheme="minorAscii" w:hAnsiTheme="minorAscii" w:cstheme="minorAscii"/>
          <w:b w:val="1"/>
          <w:bCs w:val="1"/>
        </w:rPr>
        <w:t xml:space="preserve">Financial </w:t>
      </w:r>
      <w:r w:rsidRPr="3394A756" w:rsidR="1F82F67B">
        <w:rPr>
          <w:rStyle w:val="normaltextrun"/>
          <w:rFonts w:ascii="Calibri" w:hAnsi="Calibri" w:cs="Calibri" w:asciiTheme="minorAscii" w:hAnsiTheme="minorAscii" w:cstheme="minorAscii"/>
          <w:b w:val="1"/>
          <w:bCs w:val="1"/>
        </w:rPr>
        <w:t>Evaluation</w:t>
      </w:r>
      <w:r w:rsidRPr="3394A756" w:rsidR="1F82F67B">
        <w:rPr>
          <w:rStyle w:val="normaltextrun"/>
          <w:rFonts w:ascii="Calibri" w:hAnsi="Calibri" w:cs="Calibri" w:asciiTheme="minorAscii" w:hAnsiTheme="minorAscii" w:cstheme="minorAscii"/>
          <w:b w:val="1"/>
          <w:bCs w:val="1"/>
        </w:rPr>
        <w:t xml:space="preserve"> (Total: 3</w:t>
      </w:r>
      <w:r w:rsidRPr="3394A756" w:rsidR="7C1B94CF">
        <w:rPr>
          <w:rStyle w:val="normaltextrun"/>
          <w:rFonts w:ascii="Calibri" w:hAnsi="Calibri" w:cs="Calibri" w:asciiTheme="minorAscii" w:hAnsiTheme="minorAscii" w:cstheme="minorAscii"/>
          <w:b w:val="1"/>
          <w:bCs w:val="1"/>
        </w:rPr>
        <w:t>5</w:t>
      </w:r>
      <w:r w:rsidRPr="3394A756" w:rsidR="1F82F67B">
        <w:rPr>
          <w:rStyle w:val="normaltextrun"/>
          <w:rFonts w:ascii="Calibri" w:hAnsi="Calibri" w:cs="Calibri" w:asciiTheme="minorAscii" w:hAnsiTheme="minorAscii" w:cstheme="minorAscii"/>
          <w:b w:val="1"/>
          <w:bCs w:val="1"/>
        </w:rPr>
        <w:t>%)</w:t>
      </w:r>
      <w:r w:rsidRPr="3394A756" w:rsidR="1F82F67B">
        <w:rPr>
          <w:rStyle w:val="eop"/>
          <w:rFonts w:ascii="Calibri" w:hAnsi="Calibri" w:cs="Calibri" w:asciiTheme="minorAscii" w:hAnsiTheme="minorAscii" w:cstheme="minorAscii"/>
        </w:rPr>
        <w:t> </w:t>
      </w:r>
    </w:p>
    <w:p xmlns:wp14="http://schemas.microsoft.com/office/word/2010/wordml" w:rsidRPr="00CB00DE" w:rsidR="00CB00DE" w:rsidP="7A2431EC" w:rsidRDefault="00CB00DE" w14:paraId="18797F58" wp14:textId="6B20FAD1">
      <w:pPr>
        <w:pStyle w:val="paragraph"/>
        <w:numPr>
          <w:ilvl w:val="0"/>
          <w:numId w:val="45"/>
        </w:numPr>
        <w:spacing w:before="0" w:beforeAutospacing="off" w:after="0" w:afterAutospacing="off"/>
        <w:ind w:firstLine="0"/>
        <w:textAlignment w:val="baseline"/>
        <w:rPr>
          <w:rFonts w:ascii="Calibri" w:hAnsi="Calibri" w:cs="Calibri" w:asciiTheme="minorAscii" w:hAnsiTheme="minorAscii" w:cstheme="minorAscii"/>
        </w:rPr>
      </w:pPr>
      <w:r w:rsidRPr="77205F2E" w:rsidR="5E12009B">
        <w:rPr>
          <w:rStyle w:val="normaltextrun"/>
          <w:rFonts w:ascii="Calibri" w:hAnsi="Calibri" w:cs="Calibri" w:asciiTheme="minorAscii" w:hAnsiTheme="minorAscii" w:cstheme="minorAscii"/>
        </w:rPr>
        <w:t xml:space="preserve">Competitive </w:t>
      </w:r>
      <w:r w:rsidRPr="77205F2E" w:rsidR="63D85BA5">
        <w:rPr>
          <w:rStyle w:val="normaltextrun"/>
          <w:rFonts w:ascii="Calibri" w:hAnsi="Calibri" w:cs="Calibri" w:asciiTheme="minorAscii" w:hAnsiTheme="minorAscii" w:cstheme="minorAscii"/>
        </w:rPr>
        <w:t>Offer </w:t>
      </w:r>
      <w:r w:rsidRPr="77205F2E" w:rsidR="0FEA6B65">
        <w:rPr>
          <w:rStyle w:val="normaltextrun"/>
          <w:rFonts w:ascii="Calibri" w:hAnsi="Calibri" w:cs="Calibri" w:asciiTheme="minorAscii" w:hAnsiTheme="minorAscii" w:cstheme="minorAscii"/>
        </w:rPr>
        <w:t>20</w:t>
      </w:r>
      <w:r w:rsidRPr="77205F2E" w:rsidR="63D85BA5">
        <w:rPr>
          <w:rStyle w:val="eop"/>
          <w:rFonts w:ascii="Calibri" w:hAnsi="Calibri" w:cs="Calibri" w:asciiTheme="minorAscii" w:hAnsiTheme="minorAscii" w:cstheme="minorAscii"/>
        </w:rPr>
        <w:t>%</w:t>
      </w:r>
    </w:p>
    <w:p w:rsidR="5D2DA650" w:rsidP="3394A756" w:rsidRDefault="5D2DA650" w14:paraId="009A900D" w14:textId="5C87D251">
      <w:pPr>
        <w:pStyle w:val="paragraph"/>
        <w:numPr>
          <w:ilvl w:val="0"/>
          <w:numId w:val="46"/>
        </w:numPr>
        <w:spacing w:before="0" w:beforeAutospacing="off" w:after="0" w:afterAutospacing="off"/>
        <w:ind w:firstLine="0"/>
        <w:rPr>
          <w:rFonts w:ascii="Segoe UI" w:hAnsi="Segoe UI" w:eastAsia="Segoe UI" w:cs="Segoe UI"/>
          <w:b w:val="0"/>
          <w:bCs w:val="0"/>
          <w:i w:val="0"/>
          <w:iCs w:val="0"/>
          <w:caps w:val="0"/>
          <w:smallCaps w:val="0"/>
          <w:noProof w:val="0"/>
          <w:color w:val="242424"/>
          <w:sz w:val="21"/>
          <w:szCs w:val="21"/>
          <w:lang w:val="en-US"/>
        </w:rPr>
      </w:pPr>
      <w:r w:rsidRPr="3394A756" w:rsidR="262C4E5D">
        <w:rPr>
          <w:rFonts w:ascii="Segoe UI" w:hAnsi="Segoe UI" w:eastAsia="Segoe UI" w:cs="Segoe UI"/>
          <w:b w:val="0"/>
          <w:bCs w:val="0"/>
          <w:i w:val="0"/>
          <w:iCs w:val="0"/>
          <w:caps w:val="0"/>
          <w:smallCaps w:val="0"/>
          <w:noProof w:val="0"/>
          <w:color w:val="242424"/>
          <w:sz w:val="21"/>
          <w:szCs w:val="21"/>
          <w:lang w:val="en-US"/>
        </w:rPr>
        <w:t>Financial Capacity and Stability</w:t>
      </w:r>
    </w:p>
    <w:p w:rsidR="5D2DA650" w:rsidP="3394A756" w:rsidRDefault="5D2DA650" w14:paraId="61EC8C39" w14:textId="773CD99A">
      <w:pPr>
        <w:pStyle w:val="paragraph"/>
        <w:numPr>
          <w:ilvl w:val="1"/>
          <w:numId w:val="46"/>
        </w:numPr>
        <w:spacing w:before="0" w:beforeAutospacing="off" w:after="0" w:afterAutospacing="off"/>
        <w:ind w:firstLine="0"/>
        <w:rPr>
          <w:rFonts w:ascii="Segoe UI" w:hAnsi="Segoe UI" w:eastAsia="Segoe UI" w:cs="Segoe UI"/>
          <w:b w:val="0"/>
          <w:bCs w:val="0"/>
          <w:i w:val="0"/>
          <w:iCs w:val="0"/>
          <w:caps w:val="0"/>
          <w:smallCaps w:val="0"/>
          <w:noProof w:val="0"/>
          <w:color w:val="242424"/>
          <w:sz w:val="21"/>
          <w:szCs w:val="21"/>
          <w:lang w:val="en-US"/>
        </w:rPr>
      </w:pPr>
      <w:r w:rsidRPr="3394A756" w:rsidR="262C4E5D">
        <w:rPr>
          <w:rFonts w:ascii="Segoe UI" w:hAnsi="Segoe UI" w:eastAsia="Segoe UI" w:cs="Segoe UI"/>
          <w:b w:val="0"/>
          <w:bCs w:val="0"/>
          <w:i w:val="0"/>
          <w:iCs w:val="0"/>
          <w:caps w:val="0"/>
          <w:smallCaps w:val="0"/>
          <w:noProof w:val="0"/>
          <w:color w:val="242424"/>
          <w:sz w:val="21"/>
          <w:szCs w:val="21"/>
          <w:lang w:val="en-US"/>
        </w:rPr>
        <w:t>Recent bank statement for the last 6 months</w:t>
      </w:r>
      <w:r w:rsidRPr="3394A756" w:rsidR="31CDB2C6">
        <w:rPr>
          <w:rFonts w:ascii="Segoe UI" w:hAnsi="Segoe UI" w:eastAsia="Segoe UI" w:cs="Segoe UI"/>
          <w:b w:val="0"/>
          <w:bCs w:val="0"/>
          <w:i w:val="0"/>
          <w:iCs w:val="0"/>
          <w:caps w:val="0"/>
          <w:smallCaps w:val="0"/>
          <w:noProof w:val="0"/>
          <w:color w:val="242424"/>
          <w:sz w:val="21"/>
          <w:szCs w:val="21"/>
          <w:lang w:val="en-US"/>
        </w:rPr>
        <w:t xml:space="preserve"> 5%</w:t>
      </w:r>
    </w:p>
    <w:p w:rsidR="5D2DA650" w:rsidP="3394A756" w:rsidRDefault="5D2DA650" w14:paraId="33A3C906" w14:textId="68D3351B">
      <w:pPr>
        <w:pStyle w:val="paragraph"/>
        <w:numPr>
          <w:ilvl w:val="1"/>
          <w:numId w:val="46"/>
        </w:numPr>
        <w:spacing w:before="0" w:beforeAutospacing="off" w:after="0" w:afterAutospacing="off"/>
        <w:ind w:firstLine="0"/>
        <w:rPr>
          <w:rFonts w:ascii="Segoe UI" w:hAnsi="Segoe UI" w:eastAsia="Segoe UI" w:cs="Segoe UI"/>
          <w:b w:val="0"/>
          <w:bCs w:val="0"/>
          <w:i w:val="0"/>
          <w:iCs w:val="0"/>
          <w:caps w:val="0"/>
          <w:smallCaps w:val="0"/>
          <w:noProof w:val="0"/>
          <w:color w:val="242424"/>
          <w:sz w:val="21"/>
          <w:szCs w:val="21"/>
          <w:lang w:val="en-US"/>
        </w:rPr>
      </w:pPr>
      <w:r w:rsidRPr="3394A756" w:rsidR="262C4E5D">
        <w:rPr>
          <w:rFonts w:ascii="Segoe UI" w:hAnsi="Segoe UI" w:eastAsia="Segoe UI" w:cs="Segoe UI"/>
          <w:b w:val="0"/>
          <w:bCs w:val="0"/>
          <w:i w:val="0"/>
          <w:iCs w:val="0"/>
          <w:caps w:val="0"/>
          <w:smallCaps w:val="0"/>
          <w:noProof w:val="0"/>
          <w:color w:val="242424"/>
          <w:sz w:val="21"/>
          <w:szCs w:val="21"/>
          <w:lang w:val="en-US"/>
        </w:rPr>
        <w:t>Reference letter from bank confirming active banking relationship and good financial standing</w:t>
      </w:r>
      <w:r w:rsidRPr="3394A756" w:rsidR="2FE4E753">
        <w:rPr>
          <w:rFonts w:ascii="Segoe UI" w:hAnsi="Segoe UI" w:eastAsia="Segoe UI" w:cs="Segoe UI"/>
          <w:b w:val="0"/>
          <w:bCs w:val="0"/>
          <w:i w:val="0"/>
          <w:iCs w:val="0"/>
          <w:caps w:val="0"/>
          <w:smallCaps w:val="0"/>
          <w:noProof w:val="0"/>
          <w:color w:val="242424"/>
          <w:sz w:val="21"/>
          <w:szCs w:val="21"/>
          <w:lang w:val="en-US"/>
        </w:rPr>
        <w:t xml:space="preserve"> 10%</w:t>
      </w:r>
    </w:p>
    <w:p xmlns:wp14="http://schemas.microsoft.com/office/word/2010/wordml" w:rsidRPr="00CB00DE" w:rsidR="00CB00DE" w:rsidP="7A2431EC" w:rsidRDefault="00CB00DE" w14:paraId="7ECD5963" wp14:textId="7D7645FA">
      <w:pPr>
        <w:pStyle w:val="paragraph"/>
        <w:spacing w:before="0" w:after="0"/>
        <w:textAlignment w:val="baseline"/>
        <w:rPr>
          <w:rFonts w:ascii="Calibri" w:hAnsi="Calibri" w:cs="Calibri" w:asciiTheme="minorAscii" w:hAnsiTheme="minorAscii" w:cstheme="minorAscii"/>
        </w:rPr>
      </w:pPr>
      <w:r w:rsidRPr="7A2431EC" w:rsidR="064D6EB2">
        <w:rPr>
          <w:rStyle w:val="normaltextrun"/>
          <w:rFonts w:ascii="Calibri" w:hAnsi="Calibri" w:cs="Calibri" w:asciiTheme="minorAscii" w:hAnsiTheme="minorAscii" w:cstheme="minorAscii"/>
        </w:rPr>
        <w:t>Competitive Offer</w:t>
      </w:r>
      <w:r w:rsidRPr="7A2431EC" w:rsidR="00CB00DE">
        <w:rPr>
          <w:rStyle w:val="normaltextrun"/>
          <w:rFonts w:ascii="Calibri" w:hAnsi="Calibri" w:cs="Calibri" w:asciiTheme="minorAscii" w:hAnsiTheme="minorAscii" w:cstheme="minorAscii"/>
        </w:rPr>
        <w:t xml:space="preserve"> will be calculated using the following formula:</w:t>
      </w:r>
      <w:r w:rsidRPr="7A2431EC" w:rsidR="00CB00DE">
        <w:rPr>
          <w:rStyle w:val="eop"/>
          <w:rFonts w:ascii="Calibri" w:hAnsi="Calibri" w:cs="Calibri" w:asciiTheme="minorAscii" w:hAnsiTheme="minorAscii" w:cstheme="minorAscii"/>
        </w:rPr>
        <w:t> </w:t>
      </w:r>
    </w:p>
    <w:p xmlns:wp14="http://schemas.microsoft.com/office/word/2010/wordml" w:rsidRPr="00CB00DE" w:rsidR="00CB00DE" w:rsidP="7A2431EC" w:rsidRDefault="00CB00DE" w14:paraId="6949332C" wp14:textId="08D38D6C">
      <w:pPr>
        <w:pStyle w:val="paragraph"/>
        <w:spacing w:before="0" w:after="0"/>
        <w:textAlignment w:val="baseline"/>
        <w:rPr>
          <w:rFonts w:ascii="Calibri" w:hAnsi="Calibri" w:cs="Calibri" w:asciiTheme="minorAscii" w:hAnsiTheme="minorAscii" w:cstheme="minorAscii"/>
        </w:rPr>
      </w:pPr>
      <w:r w:rsidRPr="77205F2E" w:rsidR="5E12009B">
        <w:rPr>
          <w:rStyle w:val="normaltextrun"/>
          <w:rFonts w:ascii="Calibri" w:hAnsi="Calibri" w:cs="Calibri" w:asciiTheme="minorAscii" w:hAnsiTheme="minorAscii" w:cstheme="minorAscii"/>
        </w:rPr>
        <w:t xml:space="preserve">Score = (Lowest Price / Bidder’s Price) × </w:t>
      </w:r>
      <w:r w:rsidRPr="77205F2E" w:rsidR="23B2FD34">
        <w:rPr>
          <w:rStyle w:val="normaltextrun"/>
          <w:rFonts w:ascii="Calibri" w:hAnsi="Calibri" w:cs="Calibri" w:asciiTheme="minorAscii" w:hAnsiTheme="minorAscii" w:cstheme="minorAscii"/>
        </w:rPr>
        <w:t>20</w:t>
      </w:r>
      <w:r w:rsidRPr="77205F2E" w:rsidR="5E12009B">
        <w:rPr>
          <w:rStyle w:val="eop"/>
          <w:rFonts w:ascii="Calibri" w:hAnsi="Calibri" w:cs="Calibri" w:asciiTheme="minorAscii" w:hAnsiTheme="minorAscii" w:cstheme="minorAscii"/>
        </w:rPr>
        <w:t> </w:t>
      </w:r>
    </w:p>
    <w:p xmlns:wp14="http://schemas.microsoft.com/office/word/2010/wordml" w:rsidRPr="00CB00DE" w:rsidR="00CB00DE" w:rsidP="00CB00DE" w:rsidRDefault="00CB00DE" w14:paraId="187F9A4B" wp14:textId="77777777">
      <w:pPr>
        <w:pStyle w:val="paragraph"/>
        <w:spacing w:before="0" w:after="0"/>
        <w:textAlignment w:val="baseline"/>
        <w:rPr>
          <w:rFonts w:asciiTheme="minorHAnsi" w:hAnsiTheme="minorHAnsi" w:cstheme="minorHAnsi"/>
        </w:rPr>
      </w:pPr>
      <w:r w:rsidRPr="00CB00DE">
        <w:rPr>
          <w:rStyle w:val="normaltextrun"/>
          <w:rFonts w:asciiTheme="minorHAnsi" w:hAnsiTheme="minorHAnsi" w:cstheme="minorHAnsi"/>
        </w:rPr>
        <w:t>Prices will be evaluated based on the total cost as per the BOQ.</w:t>
      </w:r>
      <w:r w:rsidRPr="00CB00DE">
        <w:rPr>
          <w:rStyle w:val="eop"/>
          <w:rFonts w:asciiTheme="minorHAnsi" w:hAnsiTheme="minorHAnsi" w:cstheme="minorHAnsi"/>
        </w:rPr>
        <w:t> </w:t>
      </w:r>
    </w:p>
    <w:p xmlns:wp14="http://schemas.microsoft.com/office/word/2010/wordml" w:rsidRPr="00CB00DE" w:rsidR="00CB00DE" w:rsidP="7A2431EC" w:rsidRDefault="00CB00DE" w14:paraId="2F4843D5" wp14:textId="0F1D2566">
      <w:pPr>
        <w:pStyle w:val="paragraph"/>
        <w:spacing w:before="0" w:after="0"/>
        <w:textAlignment w:val="baseline"/>
        <w:rPr>
          <w:rFonts w:ascii="Calibri" w:hAnsi="Calibri" w:cs="Calibri" w:asciiTheme="minorAscii" w:hAnsiTheme="minorAscii" w:cstheme="minorAscii"/>
        </w:rPr>
      </w:pPr>
      <w:r w:rsidRPr="12056525" w:rsidR="587B67ED">
        <w:rPr>
          <w:rStyle w:val="normaltextrun"/>
          <w:rFonts w:ascii="Calibri" w:hAnsi="Calibri" w:cs="Calibri" w:asciiTheme="minorAscii" w:hAnsiTheme="minorAscii" w:cstheme="minorAscii"/>
        </w:rPr>
        <w:t>In the event of</w:t>
      </w:r>
      <w:r w:rsidRPr="12056525" w:rsidR="587B67ED">
        <w:rPr>
          <w:rStyle w:val="normaltextrun"/>
          <w:rFonts w:ascii="Calibri" w:hAnsi="Calibri" w:cs="Calibri" w:asciiTheme="minorAscii" w:hAnsiTheme="minorAscii" w:cstheme="minorAscii"/>
        </w:rPr>
        <w:t> equal final scores, preference will be given to the bidder with </w:t>
      </w:r>
      <w:r w:rsidRPr="12056525" w:rsidR="50FCF280">
        <w:rPr>
          <w:rStyle w:val="normaltextrun"/>
          <w:rFonts w:ascii="Calibri" w:hAnsi="Calibri" w:cs="Calibri" w:asciiTheme="minorAscii" w:hAnsiTheme="minorAscii" w:cstheme="minorAscii"/>
        </w:rPr>
        <w:t>a</w:t>
      </w:r>
      <w:r w:rsidRPr="12056525" w:rsidR="587B67ED">
        <w:rPr>
          <w:rStyle w:val="normaltextrun"/>
          <w:rFonts w:ascii="Calibri" w:hAnsi="Calibri" w:cs="Calibri" w:asciiTheme="minorAscii" w:hAnsiTheme="minorAscii" w:cstheme="minorAscii"/>
        </w:rPr>
        <w:t> higher technical score.</w:t>
      </w:r>
      <w:r w:rsidRPr="12056525" w:rsidR="587B67ED">
        <w:rPr>
          <w:rStyle w:val="eop"/>
          <w:rFonts w:ascii="Calibri" w:hAnsi="Calibri" w:cs="Calibri" w:asciiTheme="minorAscii" w:hAnsiTheme="minorAscii" w:cstheme="minorAscii"/>
        </w:rPr>
        <w:t> </w:t>
      </w:r>
    </w:p>
    <w:p w:rsidR="12056525" w:rsidP="12056525" w:rsidRDefault="12056525" w14:paraId="30E20541" w14:textId="44A1B213">
      <w:pPr>
        <w:spacing w:beforeAutospacing="on" w:afterAutospacing="on" w:line="240" w:lineRule="auto"/>
        <w:outlineLvl w:val="2"/>
        <w:rPr>
          <w:rFonts w:cs="Calibri" w:cstheme="minorAscii"/>
          <w:b w:val="1"/>
          <w:bCs w:val="1"/>
          <w:sz w:val="24"/>
          <w:szCs w:val="24"/>
        </w:rPr>
      </w:pPr>
    </w:p>
    <w:p w:rsidR="12056525" w:rsidP="12056525" w:rsidRDefault="12056525" w14:paraId="6492DD02" w14:textId="3D7EA710">
      <w:pPr>
        <w:spacing w:beforeAutospacing="on" w:afterAutospacing="on" w:line="240" w:lineRule="auto"/>
        <w:outlineLvl w:val="2"/>
        <w:rPr>
          <w:rFonts w:cs="Calibri" w:cstheme="minorAscii"/>
          <w:b w:val="1"/>
          <w:bCs w:val="1"/>
          <w:sz w:val="24"/>
          <w:szCs w:val="24"/>
        </w:rPr>
      </w:pPr>
    </w:p>
    <w:p w:rsidR="12056525" w:rsidP="12056525" w:rsidRDefault="12056525" w14:paraId="09C40048" w14:textId="4FBA5261">
      <w:pPr>
        <w:spacing w:beforeAutospacing="on" w:afterAutospacing="on" w:line="240" w:lineRule="auto"/>
        <w:outlineLvl w:val="2"/>
        <w:rPr>
          <w:rFonts w:cs="Calibri" w:cstheme="minorAscii"/>
          <w:b w:val="1"/>
          <w:bCs w:val="1"/>
          <w:sz w:val="24"/>
          <w:szCs w:val="24"/>
        </w:rPr>
      </w:pPr>
    </w:p>
    <w:p xmlns:wp14="http://schemas.microsoft.com/office/word/2010/wordml" w:rsidRPr="00C03A84" w:rsidR="001D280A" w:rsidP="12056525" w:rsidRDefault="00C03A84" w14:paraId="1994DBBF" wp14:textId="77777777">
      <w:pPr>
        <w:pStyle w:val="NoSpacing"/>
        <w:rPr>
          <w:rFonts w:cs="Calibri" w:cstheme="minorAscii"/>
          <w:b w:val="1"/>
          <w:bCs w:val="1"/>
          <w:sz w:val="24"/>
          <w:szCs w:val="24"/>
        </w:rPr>
      </w:pPr>
      <w:r w:rsidRPr="3394A756" w:rsidR="772B1BA7">
        <w:rPr>
          <w:b w:val="1"/>
          <w:bCs w:val="1"/>
          <w:sz w:val="24"/>
          <w:szCs w:val="24"/>
        </w:rPr>
        <w:t>BOQ</w:t>
      </w:r>
    </w:p>
    <w:p w:rsidR="7EF2B44F" w:rsidP="12056525" w:rsidRDefault="7EF2B44F" w14:paraId="27CD743F" w14:textId="479ED900">
      <w:pPr>
        <w:pStyle w:val="NoSpacing"/>
        <w:rPr>
          <w:rFonts w:ascii="Calibri" w:hAnsi="Calibri" w:eastAsia="Calibri" w:cs="Calibri"/>
          <w:noProof w:val="0"/>
          <w:sz w:val="24"/>
          <w:szCs w:val="24"/>
          <w:lang w:val="en-US"/>
        </w:rPr>
      </w:pPr>
      <w:r w:rsidRPr="12056525" w:rsidR="004CD80D">
        <w:rPr>
          <w:noProof w:val="0"/>
          <w:lang w:val="en-US"/>
        </w:rPr>
        <w:t>Rates shall include all operational costs including fuel, driver allowances, maintenance, loading/offloading (if applicable), tolls, insurance, permits, and taxes unless otherwise specified</w:t>
      </w:r>
      <w:r w:rsidRPr="12056525" w:rsidR="004CD80D">
        <w:rPr>
          <w:noProof w:val="0"/>
          <w:lang w:val="en-US"/>
        </w:rPr>
        <w:t>.</w:t>
      </w:r>
    </w:p>
    <w:tbl>
      <w:tblPr>
        <w:tblW w:w="9461" w:type="dxa"/>
        <w:tblInd w:w="20" w:type="dxa"/>
        <w:tblLook w:val="04A0" w:firstRow="1" w:lastRow="0" w:firstColumn="1" w:lastColumn="0" w:noHBand="0" w:noVBand="1"/>
      </w:tblPr>
      <w:tblGrid>
        <w:gridCol w:w="2415"/>
        <w:gridCol w:w="2899"/>
        <w:gridCol w:w="1305"/>
        <w:gridCol w:w="1500"/>
        <w:gridCol w:w="1342"/>
      </w:tblGrid>
      <w:tr xmlns:wp14="http://schemas.microsoft.com/office/word/2010/wordml" w:rsidRPr="00C7799D" w:rsidR="00C7799D" w:rsidTr="3394A756" w14:paraId="6F532937" wp14:textId="77777777">
        <w:trPr>
          <w:trHeight w:val="313"/>
        </w:trPr>
        <w:tc>
          <w:tcPr>
            <w:tcW w:w="9461" w:type="dxa"/>
            <w:gridSpan w:val="5"/>
            <w:tcBorders>
              <w:top w:val="single" w:color="000000" w:themeColor="text1" w:sz="12" w:space="0"/>
              <w:left w:val="single" w:color="000000" w:themeColor="text1" w:sz="12" w:space="0"/>
              <w:bottom w:val="single" w:color="000000" w:themeColor="text1" w:sz="12"/>
              <w:right w:val="single" w:color="000000" w:themeColor="text1" w:sz="12"/>
            </w:tcBorders>
            <w:shd w:val="clear" w:color="auto" w:fill="auto"/>
            <w:noWrap/>
            <w:tcMar/>
            <w:vAlign w:val="bottom"/>
            <w:hideMark/>
          </w:tcPr>
          <w:p w:rsidRPr="00C7799D" w:rsidR="00C7799D" w:rsidP="12056525" w:rsidRDefault="00C7799D" w14:paraId="43314606" wp14:textId="4D1E8369">
            <w:pPr>
              <w:spacing w:after="0" w:line="240" w:lineRule="auto"/>
              <w:rPr>
                <w:rFonts w:ascii="Calibri" w:hAnsi="Calibri" w:eastAsia="Times New Roman" w:cs="Calibri"/>
                <w:b w:val="1"/>
                <w:bCs w:val="1"/>
                <w:color w:val="000000"/>
              </w:rPr>
            </w:pPr>
            <w:r w:rsidRPr="12056525" w:rsidR="013A1643">
              <w:rPr>
                <w:rFonts w:ascii="Calibri" w:hAnsi="Calibri" w:eastAsia="Times New Roman" w:cs="Calibri"/>
                <w:b w:val="1"/>
                <w:bCs w:val="1"/>
                <w:color w:val="000000" w:themeColor="text1" w:themeTint="FF" w:themeShade="FF"/>
              </w:rPr>
              <w:t>Lot 1</w:t>
            </w:r>
            <w:r w:rsidRPr="12056525" w:rsidR="04E948EF">
              <w:rPr>
                <w:rFonts w:ascii="Calibri" w:hAnsi="Calibri" w:eastAsia="Times New Roman" w:cs="Calibri"/>
                <w:b w:val="1"/>
                <w:bCs w:val="1"/>
                <w:color w:val="000000" w:themeColor="text1" w:themeTint="FF" w:themeShade="FF"/>
              </w:rPr>
              <w:t xml:space="preserve"> Transportation </w:t>
            </w:r>
            <w:r w:rsidRPr="12056525" w:rsidR="7967A029">
              <w:rPr>
                <w:rFonts w:ascii="Calibri" w:hAnsi="Calibri" w:eastAsia="Times New Roman" w:cs="Calibri"/>
                <w:b w:val="1"/>
                <w:bCs w:val="1"/>
                <w:color w:val="000000" w:themeColor="text1" w:themeTint="FF" w:themeShade="FF"/>
              </w:rPr>
              <w:t xml:space="preserve">across States </w:t>
            </w:r>
          </w:p>
        </w:tc>
      </w:tr>
      <w:tr xmlns:wp14="http://schemas.microsoft.com/office/word/2010/wordml" w:rsidRPr="00C7799D" w:rsidR="00C7799D" w:rsidTr="3394A756" w14:paraId="6D5C500E" wp14:textId="77777777">
        <w:trPr>
          <w:trHeight w:val="299"/>
        </w:trPr>
        <w:tc>
          <w:tcPr>
            <w:tcW w:w="2415" w:type="dxa"/>
            <w:tcBorders>
              <w:top w:val="single" w:color="000000" w:themeColor="text1" w:sz="12" w:space="0"/>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792BEBBF"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From</w:t>
            </w:r>
            <w:r>
              <w:rPr>
                <w:rFonts w:ascii="Calibri" w:hAnsi="Calibri" w:eastAsia="Times New Roman" w:cs="Calibri"/>
                <w:b/>
                <w:bCs/>
                <w:color w:val="000000"/>
              </w:rPr>
              <w:t xml:space="preserve"> </w:t>
            </w:r>
            <w:r w:rsidRPr="00C7799D">
              <w:rPr>
                <w:rFonts w:ascii="Calibri" w:hAnsi="Calibri" w:eastAsia="Times New Roman" w:cs="Calibri"/>
                <w:b/>
                <w:bCs/>
                <w:color w:val="000000"/>
              </w:rPr>
              <w:t>→To Corridor</w:t>
            </w:r>
          </w:p>
        </w:tc>
        <w:tc>
          <w:tcPr>
            <w:tcW w:w="289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center"/>
            <w:hideMark/>
          </w:tcPr>
          <w:p w:rsidRPr="00C7799D" w:rsidR="00C7799D" w:rsidP="00C7799D" w:rsidRDefault="00C7799D" w14:paraId="7373E270"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Capacity Band</w:t>
            </w:r>
          </w:p>
        </w:tc>
        <w:tc>
          <w:tcPr>
            <w:tcW w:w="1305"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174044D2"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 xml:space="preserve">Unit of Measure </w:t>
            </w:r>
          </w:p>
        </w:tc>
        <w:tc>
          <w:tcPr>
            <w:tcW w:w="15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center"/>
            <w:hideMark/>
          </w:tcPr>
          <w:p w:rsidRPr="00C7799D" w:rsidR="00C7799D" w:rsidP="00C7799D" w:rsidRDefault="00C7799D" w14:paraId="5D6D3847"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Rate in USD</w:t>
            </w:r>
          </w:p>
        </w:tc>
        <w:tc>
          <w:tcPr>
            <w:tcW w:w="1342" w:type="dxa"/>
            <w:tcBorders>
              <w:top w:val="single" w:color="000000" w:themeColor="text1" w:sz="12" w:space="0"/>
              <w:left w:val="single" w:color="000000" w:themeColor="text1" w:sz="12"/>
              <w:bottom w:val="single" w:color="000000" w:themeColor="text1" w:sz="12" w:space="0"/>
              <w:right w:val="single" w:color="000000" w:themeColor="text1" w:sz="12" w:space="0"/>
            </w:tcBorders>
            <w:shd w:val="clear" w:color="auto" w:fill="auto"/>
            <w:noWrap/>
            <w:tcMar/>
            <w:vAlign w:val="center"/>
            <w:hideMark/>
          </w:tcPr>
          <w:p w:rsidRPr="00C7799D" w:rsidR="00C7799D" w:rsidP="00C7799D" w:rsidRDefault="00C7799D" w14:paraId="3CB4E697"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Comments</w:t>
            </w:r>
          </w:p>
        </w:tc>
      </w:tr>
      <w:tr xmlns:wp14="http://schemas.microsoft.com/office/word/2010/wordml" w:rsidRPr="00C7799D" w:rsidR="00C7799D" w:rsidTr="3394A756" w14:paraId="1ACABA56"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727762A6" wp14:textId="77777777">
            <w:pPr>
              <w:spacing w:after="0" w:line="240" w:lineRule="auto"/>
              <w:jc w:val="center"/>
              <w:rPr>
                <w:rFonts w:ascii="Calibri" w:hAnsi="Calibri" w:eastAsia="Times New Roman" w:cs="Calibri"/>
                <w:color w:val="000000"/>
              </w:rPr>
            </w:pPr>
            <w:r w:rsidRPr="00C7799D">
              <w:rPr>
                <w:rFonts w:ascii="Calibri" w:hAnsi="Calibri" w:eastAsia="Times New Roman" w:cs="Calibri"/>
                <w:color w:val="000000"/>
              </w:rPr>
              <w:t>Port Sudan →Khartoum</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F6FA959" wp14:textId="7D4D31A8">
            <w:pPr>
              <w:spacing w:after="0" w:line="240" w:lineRule="auto"/>
              <w:rPr>
                <w:rFonts w:ascii="Calibri" w:hAnsi="Calibri" w:eastAsia="Times New Roman" w:cs="Calibri"/>
                <w:color w:val="000000"/>
              </w:rPr>
            </w:pPr>
            <w:r w:rsidRPr="12056525" w:rsidR="1180D440">
              <w:rPr>
                <w:rFonts w:ascii="Calibri" w:hAnsi="Calibri" w:eastAsia="Times New Roman" w:cs="Calibri"/>
                <w:color w:val="000000" w:themeColor="text1" w:themeTint="FF" w:themeShade="FF"/>
              </w:rPr>
              <w:t>Cubic Meter</w:t>
            </w:r>
            <w:r w:rsidRPr="12056525" w:rsidR="02F002FE">
              <w:rPr>
                <w:rFonts w:ascii="Calibri" w:hAnsi="Calibri" w:eastAsia="Times New Roman" w:cs="Calibri"/>
                <w:color w:val="000000" w:themeColor="text1" w:themeTint="FF" w:themeShade="FF"/>
              </w:rPr>
              <w:t>(M3)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6E7BEAA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3E4A9C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5AA318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08952584" wp14:textId="77777777">
        <w:trPr>
          <w:trHeight w:val="299"/>
        </w:trPr>
        <w:tc>
          <w:tcPr>
            <w:tcW w:w="2415" w:type="dxa"/>
            <w:vMerge/>
            <w:tcBorders/>
            <w:tcMar/>
            <w:vAlign w:val="center"/>
            <w:hideMark/>
          </w:tcPr>
          <w:p w:rsidRPr="00C7799D" w:rsidR="00C7799D" w:rsidP="00C7799D" w:rsidRDefault="00C7799D" w14:paraId="6D98A12B"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5D6A532" wp14:textId="288938B2">
            <w:pPr>
              <w:spacing w:after="0" w:line="240" w:lineRule="auto"/>
              <w:rPr>
                <w:rFonts w:ascii="Calibri" w:hAnsi="Calibri" w:eastAsia="Times New Roman" w:cs="Calibri"/>
                <w:color w:val="000000"/>
              </w:rPr>
            </w:pPr>
            <w:r w:rsidRPr="12056525" w:rsidR="0EF5E44B">
              <w:rPr>
                <w:rFonts w:ascii="Calibri" w:hAnsi="Calibri" w:eastAsia="Times New Roman" w:cs="Calibri"/>
                <w:color w:val="000000" w:themeColor="text1" w:themeTint="FF" w:themeShade="FF"/>
              </w:rPr>
              <w:t>M</w:t>
            </w:r>
            <w:r w:rsidRPr="12056525" w:rsidR="133FB075">
              <w:rPr>
                <w:rFonts w:ascii="Calibri" w:hAnsi="Calibri" w:eastAsia="Times New Roman" w:cs="Calibri"/>
                <w:color w:val="000000" w:themeColor="text1" w:themeTint="FF" w:themeShade="FF"/>
              </w:rPr>
              <w:t>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1512BE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DA7063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F8F56C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32980743" wp14:textId="77777777">
        <w:trPr>
          <w:trHeight w:val="299"/>
        </w:trPr>
        <w:tc>
          <w:tcPr>
            <w:tcW w:w="2415" w:type="dxa"/>
            <w:vMerge/>
            <w:tcBorders/>
            <w:tcMar/>
            <w:vAlign w:val="center"/>
            <w:hideMark/>
          </w:tcPr>
          <w:p w:rsidRPr="00C7799D" w:rsidR="00C7799D" w:rsidP="00C7799D" w:rsidRDefault="00C7799D" w14:paraId="2946DB82"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91A3AB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649CC1F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0EF996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D8BF34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FE400A5" wp14:textId="77777777">
        <w:trPr>
          <w:trHeight w:val="299"/>
        </w:trPr>
        <w:tc>
          <w:tcPr>
            <w:tcW w:w="2415" w:type="dxa"/>
            <w:vMerge/>
            <w:tcBorders/>
            <w:tcMar/>
            <w:vAlign w:val="center"/>
            <w:hideMark/>
          </w:tcPr>
          <w:p w:rsidRPr="00C7799D" w:rsidR="00C7799D" w:rsidP="00C7799D" w:rsidRDefault="00C7799D" w14:paraId="5997CC1D"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B2A44F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5EDB29A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474F8A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65DB19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5B977F5F" wp14:textId="77777777">
        <w:trPr>
          <w:trHeight w:val="299"/>
        </w:trPr>
        <w:tc>
          <w:tcPr>
            <w:tcW w:w="2415" w:type="dxa"/>
            <w:vMerge/>
            <w:tcBorders/>
            <w:tcMar/>
            <w:vAlign w:val="center"/>
            <w:hideMark/>
          </w:tcPr>
          <w:p w:rsidRPr="00C7799D" w:rsidR="00C7799D" w:rsidP="00C7799D" w:rsidRDefault="00C7799D" w14:paraId="110FFD37"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8AEEB2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D5BCD6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BC5EC03"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B51530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0618712" wp14:textId="77777777">
        <w:trPr>
          <w:trHeight w:val="313"/>
        </w:trPr>
        <w:tc>
          <w:tcPr>
            <w:tcW w:w="2415" w:type="dxa"/>
            <w:vMerge/>
            <w:tcBorders/>
            <w:tcMar/>
            <w:vAlign w:val="center"/>
            <w:hideMark/>
          </w:tcPr>
          <w:p w:rsidRPr="00C7799D" w:rsidR="00C7799D" w:rsidP="00C7799D" w:rsidRDefault="00C7799D" w14:paraId="6B699379"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4EDA18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253EF7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D6473E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1CBAF0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6DB8C4C7"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7E268A1C" wp14:textId="04385252">
            <w:pPr>
              <w:spacing w:after="0" w:line="240" w:lineRule="auto"/>
              <w:jc w:val="center"/>
              <w:rPr>
                <w:rFonts w:ascii="Calibri" w:hAnsi="Calibri" w:eastAsia="Times New Roman" w:cs="Calibri"/>
                <w:color w:val="000000"/>
              </w:rPr>
            </w:pPr>
            <w:r w:rsidRPr="3394A756" w:rsidR="7B4B8216">
              <w:rPr>
                <w:rFonts w:ascii="Calibri" w:hAnsi="Calibri" w:eastAsia="Times New Roman" w:cs="Calibri"/>
                <w:color w:val="000000" w:themeColor="text1" w:themeTint="FF" w:themeShade="FF"/>
              </w:rPr>
              <w:t xml:space="preserve">Port </w:t>
            </w:r>
            <w:r w:rsidRPr="3394A756" w:rsidR="64B58C11">
              <w:rPr>
                <w:rFonts w:ascii="Calibri" w:hAnsi="Calibri" w:eastAsia="Times New Roman" w:cs="Calibri"/>
                <w:color w:val="000000" w:themeColor="text1" w:themeTint="FF" w:themeShade="FF"/>
              </w:rPr>
              <w:t>Sudan →</w:t>
            </w:r>
            <w:r w:rsidRPr="3394A756" w:rsidR="7B4B8216">
              <w:rPr>
                <w:rFonts w:ascii="Calibri" w:hAnsi="Calibri" w:eastAsia="Times New Roman" w:cs="Calibri"/>
                <w:color w:val="000000" w:themeColor="text1" w:themeTint="FF" w:themeShade="FF"/>
              </w:rPr>
              <w:t>Al Jazeera</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F24654E" wp14:textId="0CA65FCB">
            <w:pPr>
              <w:spacing w:after="0" w:line="240" w:lineRule="auto"/>
              <w:rPr>
                <w:rFonts w:ascii="Calibri" w:hAnsi="Calibri" w:eastAsia="Times New Roman" w:cs="Calibri"/>
                <w:color w:val="000000"/>
              </w:rPr>
            </w:pPr>
            <w:r w:rsidRPr="12056525" w:rsidR="3F6985D2">
              <w:rPr>
                <w:rFonts w:ascii="Calibri" w:hAnsi="Calibri" w:eastAsia="Times New Roman" w:cs="Calibri"/>
                <w:color w:val="000000" w:themeColor="text1" w:themeTint="FF" w:themeShade="FF"/>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A7717C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19A23A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29C278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1004419" wp14:textId="77777777">
        <w:trPr>
          <w:trHeight w:val="299"/>
        </w:trPr>
        <w:tc>
          <w:tcPr>
            <w:tcW w:w="2415" w:type="dxa"/>
            <w:vMerge/>
            <w:tcBorders/>
            <w:tcMar/>
            <w:vAlign w:val="center"/>
            <w:hideMark/>
          </w:tcPr>
          <w:p w:rsidRPr="00C7799D" w:rsidR="00C7799D" w:rsidP="00C7799D" w:rsidRDefault="00C7799D" w14:paraId="3FE9F23F"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C1DEDAE" wp14:textId="60FABADA">
            <w:pPr>
              <w:spacing w:after="0" w:line="240" w:lineRule="auto"/>
              <w:rPr>
                <w:rFonts w:ascii="Calibri" w:hAnsi="Calibri" w:eastAsia="Times New Roman" w:cs="Calibri"/>
                <w:color w:val="000000"/>
              </w:rPr>
            </w:pPr>
            <w:r w:rsidRPr="12056525" w:rsidR="2E7E1D46">
              <w:rPr>
                <w:rFonts w:ascii="Calibri" w:hAnsi="Calibri" w:eastAsia="Times New Roman" w:cs="Calibri"/>
                <w:color w:val="000000" w:themeColor="text1" w:themeTint="FF" w:themeShade="FF"/>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790C8A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ECDD213"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4AD8D1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2CE1C558" wp14:textId="77777777">
        <w:trPr>
          <w:trHeight w:val="299"/>
        </w:trPr>
        <w:tc>
          <w:tcPr>
            <w:tcW w:w="2415" w:type="dxa"/>
            <w:vMerge/>
            <w:tcBorders/>
            <w:tcMar/>
            <w:vAlign w:val="center"/>
            <w:hideMark/>
          </w:tcPr>
          <w:p w:rsidRPr="00C7799D" w:rsidR="00C7799D" w:rsidP="00C7799D" w:rsidRDefault="00C7799D" w14:paraId="1F72F646"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12A11B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A58656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721E54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ADA28FF"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26B4D04C" wp14:textId="77777777">
        <w:trPr>
          <w:trHeight w:val="299"/>
        </w:trPr>
        <w:tc>
          <w:tcPr>
            <w:tcW w:w="2415" w:type="dxa"/>
            <w:vMerge/>
            <w:tcBorders/>
            <w:tcMar/>
            <w:vAlign w:val="center"/>
            <w:hideMark/>
          </w:tcPr>
          <w:p w:rsidRPr="00C7799D" w:rsidR="00C7799D" w:rsidP="00C7799D" w:rsidRDefault="00C7799D" w14:paraId="08CE6F91"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C95F78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2673AC1"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C6BD88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22CCC41"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0F665966" wp14:textId="77777777">
        <w:trPr>
          <w:trHeight w:val="299"/>
        </w:trPr>
        <w:tc>
          <w:tcPr>
            <w:tcW w:w="2415" w:type="dxa"/>
            <w:vMerge/>
            <w:tcBorders/>
            <w:tcMar/>
            <w:vAlign w:val="center"/>
            <w:hideMark/>
          </w:tcPr>
          <w:p w:rsidRPr="00C7799D" w:rsidR="00C7799D" w:rsidP="00C7799D" w:rsidRDefault="00C7799D" w14:paraId="61CDCEAD"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B77C1C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BFC34A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CA4ECA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66C1BC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FB81046" wp14:textId="77777777">
        <w:trPr>
          <w:trHeight w:val="313"/>
        </w:trPr>
        <w:tc>
          <w:tcPr>
            <w:tcW w:w="2415" w:type="dxa"/>
            <w:vMerge/>
            <w:tcBorders/>
            <w:tcMar/>
            <w:vAlign w:val="center"/>
            <w:hideMark/>
          </w:tcPr>
          <w:p w:rsidRPr="00C7799D" w:rsidR="00C7799D" w:rsidP="00C7799D" w:rsidRDefault="00C7799D" w14:paraId="6BB9E253"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283D7D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DB36F4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8D1782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F8C8A5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622B4FC"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16CD1ADE" wp14:textId="77777777">
            <w:pPr>
              <w:spacing w:after="0" w:line="240" w:lineRule="auto"/>
              <w:jc w:val="center"/>
              <w:rPr>
                <w:rFonts w:ascii="Calibri" w:hAnsi="Calibri" w:eastAsia="Times New Roman" w:cs="Calibri"/>
                <w:color w:val="000000"/>
              </w:rPr>
            </w:pPr>
            <w:r w:rsidRPr="00C7799D">
              <w:rPr>
                <w:rFonts w:ascii="Calibri" w:hAnsi="Calibri" w:eastAsia="Times New Roman" w:cs="Calibri"/>
                <w:color w:val="000000"/>
              </w:rPr>
              <w:t>Al Jazeera→ Khartoum</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2C4C0D92" w14:textId="0CA65FCB">
            <w:pPr>
              <w:spacing w:after="0" w:line="240" w:lineRule="auto"/>
              <w:rPr>
                <w:rFonts w:ascii="Calibri" w:hAnsi="Calibri" w:eastAsia="Times New Roman" w:cs="Calibri"/>
                <w:color w:val="000000" w:themeColor="text1" w:themeTint="FF" w:themeShade="FF"/>
              </w:rPr>
            </w:pPr>
            <w:r w:rsidRPr="12056525" w:rsidR="12056525">
              <w:rPr>
                <w:rFonts w:ascii="Calibri" w:hAnsi="Calibri" w:eastAsia="Times New Roman" w:cs="Calibri"/>
                <w:color w:val="000000" w:themeColor="text1" w:themeTint="FF" w:themeShade="FF"/>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CEEED3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2F19EF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A84B78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2876BA4A" wp14:textId="77777777">
        <w:trPr>
          <w:trHeight w:val="299"/>
        </w:trPr>
        <w:tc>
          <w:tcPr>
            <w:tcW w:w="2415" w:type="dxa"/>
            <w:vMerge/>
            <w:tcBorders/>
            <w:tcMar/>
            <w:vAlign w:val="center"/>
            <w:hideMark/>
          </w:tcPr>
          <w:p w:rsidRPr="00C7799D" w:rsidR="00C7799D" w:rsidP="00C7799D" w:rsidRDefault="00C7799D" w14:paraId="23DE523C"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52805085" w14:textId="60FABADA">
            <w:pPr>
              <w:spacing w:after="0" w:line="240" w:lineRule="auto"/>
              <w:rPr>
                <w:rFonts w:ascii="Calibri" w:hAnsi="Calibri" w:eastAsia="Times New Roman" w:cs="Calibri"/>
                <w:color w:val="000000" w:themeColor="text1" w:themeTint="FF" w:themeShade="FF"/>
              </w:rPr>
            </w:pPr>
            <w:r w:rsidRPr="12056525" w:rsidR="12056525">
              <w:rPr>
                <w:rFonts w:ascii="Calibri" w:hAnsi="Calibri" w:eastAsia="Times New Roman" w:cs="Calibri"/>
                <w:color w:val="000000" w:themeColor="text1" w:themeTint="FF" w:themeShade="FF"/>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E40803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ADD6AF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6105B5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180C67F0" wp14:textId="77777777">
        <w:trPr>
          <w:trHeight w:val="299"/>
        </w:trPr>
        <w:tc>
          <w:tcPr>
            <w:tcW w:w="2415" w:type="dxa"/>
            <w:vMerge/>
            <w:tcBorders/>
            <w:tcMar/>
            <w:vAlign w:val="center"/>
            <w:hideMark/>
          </w:tcPr>
          <w:p w:rsidRPr="00C7799D" w:rsidR="00C7799D" w:rsidP="00C7799D" w:rsidRDefault="00C7799D" w14:paraId="52E56223"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39EA26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5B3EB6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2CAE14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EE978C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1558AFC2" wp14:textId="77777777">
        <w:trPr>
          <w:trHeight w:val="299"/>
        </w:trPr>
        <w:tc>
          <w:tcPr>
            <w:tcW w:w="2415" w:type="dxa"/>
            <w:vMerge/>
            <w:tcBorders/>
            <w:tcMar/>
            <w:vAlign w:val="center"/>
            <w:hideMark/>
          </w:tcPr>
          <w:p w:rsidRPr="00C7799D" w:rsidR="00C7799D" w:rsidP="00C7799D" w:rsidRDefault="00C7799D" w14:paraId="07547A01"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94D233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B9B179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8BC71D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93C4773"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1A31FFBC" wp14:textId="77777777">
        <w:trPr>
          <w:trHeight w:val="299"/>
        </w:trPr>
        <w:tc>
          <w:tcPr>
            <w:tcW w:w="2415" w:type="dxa"/>
            <w:vMerge/>
            <w:tcBorders/>
            <w:tcMar/>
            <w:vAlign w:val="center"/>
            <w:hideMark/>
          </w:tcPr>
          <w:p w:rsidRPr="00C7799D" w:rsidR="00C7799D" w:rsidP="00C7799D" w:rsidRDefault="00C7799D" w14:paraId="5043CB0F"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B3752E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181972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1756CA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D9BD9B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342FA107" wp14:textId="77777777">
        <w:trPr>
          <w:trHeight w:val="313"/>
        </w:trPr>
        <w:tc>
          <w:tcPr>
            <w:tcW w:w="2415" w:type="dxa"/>
            <w:vMerge/>
            <w:tcBorders/>
            <w:tcMar/>
            <w:vAlign w:val="center"/>
            <w:hideMark/>
          </w:tcPr>
          <w:p w:rsidRPr="00C7799D" w:rsidR="00C7799D" w:rsidP="00C7799D" w:rsidRDefault="00C7799D" w14:paraId="07459315"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78A6D6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B690AF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D2FFEE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FA58E2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9B66B14"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605C91E9" wp14:textId="77777777">
            <w:pPr>
              <w:spacing w:after="0" w:line="240" w:lineRule="auto"/>
              <w:jc w:val="center"/>
              <w:rPr>
                <w:rFonts w:ascii="Calibri" w:hAnsi="Calibri" w:eastAsia="Times New Roman" w:cs="Calibri"/>
                <w:color w:val="000000"/>
              </w:rPr>
            </w:pPr>
            <w:r w:rsidRPr="00C7799D">
              <w:rPr>
                <w:rFonts w:ascii="Calibri" w:hAnsi="Calibri" w:eastAsia="Times New Roman" w:cs="Calibri"/>
                <w:color w:val="000000"/>
              </w:rPr>
              <w:t>Khartoum → Al Jazeera</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4FAA05E6" w14:textId="0CA65FCB">
            <w:pPr>
              <w:spacing w:after="0" w:line="240" w:lineRule="auto"/>
              <w:rPr>
                <w:rFonts w:ascii="Calibri" w:hAnsi="Calibri" w:eastAsia="Times New Roman" w:cs="Calibri"/>
                <w:color w:val="000000" w:themeColor="text1" w:themeTint="FF" w:themeShade="FF"/>
              </w:rPr>
            </w:pPr>
            <w:r w:rsidRPr="12056525" w:rsidR="12056525">
              <w:rPr>
                <w:rFonts w:ascii="Calibri" w:hAnsi="Calibri" w:eastAsia="Times New Roman" w:cs="Calibri"/>
                <w:color w:val="000000" w:themeColor="text1" w:themeTint="FF" w:themeShade="FF"/>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05B441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7B578C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F5B8C8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03640AC2" wp14:textId="77777777">
        <w:trPr>
          <w:trHeight w:val="299"/>
        </w:trPr>
        <w:tc>
          <w:tcPr>
            <w:tcW w:w="2415" w:type="dxa"/>
            <w:vMerge/>
            <w:tcBorders/>
            <w:tcMar/>
            <w:vAlign w:val="center"/>
            <w:hideMark/>
          </w:tcPr>
          <w:p w:rsidRPr="00C7799D" w:rsidR="00C7799D" w:rsidP="00C7799D" w:rsidRDefault="00C7799D" w14:paraId="6537F28F"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41286D8F" w14:textId="60FABADA">
            <w:pPr>
              <w:spacing w:after="0" w:line="240" w:lineRule="auto"/>
              <w:rPr>
                <w:rFonts w:ascii="Calibri" w:hAnsi="Calibri" w:eastAsia="Times New Roman" w:cs="Calibri"/>
                <w:color w:val="000000" w:themeColor="text1" w:themeTint="FF" w:themeShade="FF"/>
              </w:rPr>
            </w:pPr>
            <w:r w:rsidRPr="12056525" w:rsidR="12056525">
              <w:rPr>
                <w:rFonts w:ascii="Calibri" w:hAnsi="Calibri" w:eastAsia="Times New Roman" w:cs="Calibri"/>
                <w:color w:val="000000" w:themeColor="text1" w:themeTint="FF" w:themeShade="FF"/>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48DBDE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52D7DC3"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EEEC1A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35E36D56" wp14:textId="77777777">
        <w:trPr>
          <w:trHeight w:val="299"/>
        </w:trPr>
        <w:tc>
          <w:tcPr>
            <w:tcW w:w="2415" w:type="dxa"/>
            <w:vMerge/>
            <w:tcBorders/>
            <w:tcMar/>
            <w:vAlign w:val="center"/>
            <w:hideMark/>
          </w:tcPr>
          <w:p w:rsidRPr="00C7799D" w:rsidR="00C7799D" w:rsidP="00C7799D" w:rsidRDefault="00C7799D" w14:paraId="6DFB9E20"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3E5ADA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9C7E31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E85448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7F07C3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6944D832" wp14:textId="77777777">
        <w:trPr>
          <w:trHeight w:val="299"/>
        </w:trPr>
        <w:tc>
          <w:tcPr>
            <w:tcW w:w="2415" w:type="dxa"/>
            <w:vMerge/>
            <w:tcBorders/>
            <w:tcMar/>
            <w:vAlign w:val="center"/>
            <w:hideMark/>
          </w:tcPr>
          <w:p w:rsidRPr="00C7799D" w:rsidR="00C7799D" w:rsidP="00C7799D" w:rsidRDefault="00C7799D" w14:paraId="70DF9E56"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0DCA18F"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F6115F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F32E63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64DE1E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380167BD" wp14:textId="77777777">
        <w:trPr>
          <w:trHeight w:val="299"/>
        </w:trPr>
        <w:tc>
          <w:tcPr>
            <w:tcW w:w="2415" w:type="dxa"/>
            <w:vMerge/>
            <w:tcBorders/>
            <w:tcMar/>
            <w:vAlign w:val="center"/>
            <w:hideMark/>
          </w:tcPr>
          <w:p w:rsidRPr="00C7799D" w:rsidR="00C7799D" w:rsidP="00C7799D" w:rsidRDefault="00C7799D" w14:paraId="44E871BC"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DF0525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D9D494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493A24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C1EE18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071A0113" wp14:textId="77777777">
        <w:trPr>
          <w:trHeight w:val="313"/>
        </w:trPr>
        <w:tc>
          <w:tcPr>
            <w:tcW w:w="2415" w:type="dxa"/>
            <w:vMerge/>
            <w:tcBorders/>
            <w:tcMar/>
            <w:vAlign w:val="center"/>
            <w:hideMark/>
          </w:tcPr>
          <w:p w:rsidRPr="00C7799D" w:rsidR="00C7799D" w:rsidP="00C7799D" w:rsidRDefault="00C7799D" w14:paraId="144A5D23"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1E4525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A24AB7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6B0BD7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52F5E9B" wp14:textId="652219A5">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w:rsidR="77205F2E" w:rsidTr="3394A756" w14:paraId="027F9858">
        <w:trPr>
          <w:trHeight w:val="300"/>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77205F2E" w:rsidP="12056525" w:rsidRDefault="77205F2E" w14:paraId="54CC8FA2" w14:textId="7E030521">
            <w:pPr>
              <w:spacing w:after="0" w:line="240" w:lineRule="auto"/>
              <w:jc w:val="center"/>
              <w:rPr>
                <w:rFonts w:ascii="Calibri" w:hAnsi="Calibri" w:eastAsia="Times New Roman" w:cs="Calibri"/>
                <w:color w:val="000000" w:themeColor="text1" w:themeTint="FF" w:themeShade="FF"/>
              </w:rPr>
            </w:pPr>
            <w:r w:rsidRPr="12056525" w:rsidR="6077A416">
              <w:rPr>
                <w:rFonts w:ascii="Calibri" w:hAnsi="Calibri" w:eastAsia="Times New Roman" w:cs="Calibri"/>
                <w:color w:val="000000" w:themeColor="text1" w:themeTint="FF" w:themeShade="FF"/>
              </w:rPr>
              <w:t>Port Sudan → Northern State</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12056525" w:rsidP="12056525" w:rsidRDefault="12056525" w14:paraId="61D2D87B" w14:textId="0CA65FCB">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CDA7103" w14:textId="56C81086">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6B82B20" w14:textId="7A66354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494A2B7" w14:textId="1ABE3232">
            <w:pPr>
              <w:pStyle w:val="Normal"/>
              <w:spacing w:line="240" w:lineRule="auto"/>
              <w:rPr>
                <w:rFonts w:ascii="Calibri" w:hAnsi="Calibri" w:eastAsia="Times New Roman" w:cs="Calibri"/>
                <w:color w:val="000000" w:themeColor="text1" w:themeTint="FF" w:themeShade="FF"/>
              </w:rPr>
            </w:pPr>
          </w:p>
        </w:tc>
      </w:tr>
      <w:tr w:rsidR="77205F2E" w:rsidTr="3394A756" w14:paraId="729B1FC5">
        <w:trPr>
          <w:trHeight w:val="300"/>
        </w:trPr>
        <w:tc>
          <w:tcPr>
            <w:tcW w:w="2415" w:type="dxa"/>
            <w:vMerge/>
            <w:tcBorders/>
            <w:noWrap/>
            <w:tcMar/>
            <w:vAlign w:val="center"/>
            <w:hideMark/>
          </w:tcPr>
          <w:p w14:paraId="4435DD3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12056525" w:rsidP="12056525" w:rsidRDefault="12056525" w14:paraId="0952C0EA"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8E3C00F" w14:textId="443326C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75C8C82" w14:textId="4531253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29399D3" w14:textId="758A8BF9">
            <w:pPr>
              <w:pStyle w:val="Normal"/>
              <w:spacing w:line="240" w:lineRule="auto"/>
              <w:rPr>
                <w:rFonts w:ascii="Calibri" w:hAnsi="Calibri" w:eastAsia="Times New Roman" w:cs="Calibri"/>
                <w:color w:val="000000" w:themeColor="text1" w:themeTint="FF" w:themeShade="FF"/>
              </w:rPr>
            </w:pPr>
          </w:p>
        </w:tc>
      </w:tr>
      <w:tr w:rsidR="77205F2E" w:rsidTr="3394A756" w14:paraId="59E6A5EF">
        <w:trPr>
          <w:trHeight w:val="313"/>
        </w:trPr>
        <w:tc>
          <w:tcPr>
            <w:tcW w:w="2415" w:type="dxa"/>
            <w:vMerge/>
            <w:tcBorders/>
            <w:noWrap/>
            <w:tcMar/>
            <w:vAlign w:val="center"/>
            <w:hideMark/>
          </w:tcPr>
          <w:p w14:paraId="5105296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77205F2E" w:rsidP="12056525" w:rsidRDefault="77205F2E" w14:paraId="471B9E58">
            <w:pPr>
              <w:pStyle w:val="NoSpacing"/>
              <w:rPr>
                <w:rFonts w:ascii="Calibri" w:hAnsi="Calibri" w:eastAsia="Times New Roman" w:cs="Calibri"/>
                <w:color w:val="000000" w:themeColor="text1" w:themeTint="FF" w:themeShade="FF"/>
              </w:rPr>
            </w:pPr>
            <w:r w:rsidR="2BBD00B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0623706" w14:textId="27CC59B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B8517D3" w14:textId="4ABCC8B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AC19C31" w14:textId="2D85934D">
            <w:pPr>
              <w:pStyle w:val="Normal"/>
              <w:spacing w:line="240" w:lineRule="auto"/>
              <w:rPr>
                <w:rFonts w:ascii="Calibri" w:hAnsi="Calibri" w:eastAsia="Times New Roman" w:cs="Calibri"/>
                <w:color w:val="000000" w:themeColor="text1" w:themeTint="FF" w:themeShade="FF"/>
              </w:rPr>
            </w:pPr>
          </w:p>
        </w:tc>
      </w:tr>
      <w:tr w:rsidR="77205F2E" w:rsidTr="3394A756" w14:paraId="7A79EF83">
        <w:trPr>
          <w:trHeight w:val="300"/>
        </w:trPr>
        <w:tc>
          <w:tcPr>
            <w:tcW w:w="2415" w:type="dxa"/>
            <w:vMerge/>
            <w:tcBorders/>
            <w:noWrap/>
            <w:tcMar/>
            <w:vAlign w:val="center"/>
            <w:hideMark/>
          </w:tcPr>
          <w:p w14:paraId="0DCB4380"/>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77205F2E" w:rsidP="12056525" w:rsidRDefault="77205F2E" w14:paraId="27BD161B">
            <w:pPr>
              <w:pStyle w:val="NoSpacing"/>
              <w:rPr>
                <w:rFonts w:ascii="Calibri" w:hAnsi="Calibri" w:eastAsia="Times New Roman" w:cs="Calibri"/>
                <w:color w:val="000000" w:themeColor="text1" w:themeTint="FF" w:themeShade="FF"/>
              </w:rPr>
            </w:pPr>
            <w:r w:rsidR="2BBD00B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5EFAF1F" w14:textId="35DA196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2DC6FC9" w14:textId="1FC478F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EE5CDA7" w14:textId="0AD80D71">
            <w:pPr>
              <w:pStyle w:val="Normal"/>
              <w:spacing w:line="240" w:lineRule="auto"/>
              <w:rPr>
                <w:rFonts w:ascii="Calibri" w:hAnsi="Calibri" w:eastAsia="Times New Roman" w:cs="Calibri"/>
                <w:color w:val="000000" w:themeColor="text1" w:themeTint="FF" w:themeShade="FF"/>
              </w:rPr>
            </w:pPr>
          </w:p>
        </w:tc>
      </w:tr>
      <w:tr w:rsidR="77205F2E" w:rsidTr="3394A756" w14:paraId="174F4E04">
        <w:trPr>
          <w:trHeight w:val="313"/>
        </w:trPr>
        <w:tc>
          <w:tcPr>
            <w:tcW w:w="2415" w:type="dxa"/>
            <w:vMerge/>
            <w:tcBorders/>
            <w:noWrap/>
            <w:tcMar/>
            <w:vAlign w:val="center"/>
            <w:hideMark/>
          </w:tcPr>
          <w:p w14:paraId="0AC666EF"/>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77205F2E" w:rsidP="12056525" w:rsidRDefault="77205F2E" w14:paraId="2699BEB7">
            <w:pPr>
              <w:pStyle w:val="NoSpacing"/>
              <w:rPr>
                <w:rFonts w:ascii="Calibri" w:hAnsi="Calibri" w:eastAsia="Times New Roman" w:cs="Calibri"/>
                <w:color w:val="000000" w:themeColor="text1" w:themeTint="FF" w:themeShade="FF"/>
              </w:rPr>
            </w:pPr>
            <w:r w:rsidR="2BBD00BF">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01F40DF1" w14:textId="6E716EE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BE457FB" w14:textId="62B4308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FC69777" w14:textId="7A8E1E21">
            <w:pPr>
              <w:pStyle w:val="Normal"/>
              <w:spacing w:line="240" w:lineRule="auto"/>
              <w:rPr>
                <w:rFonts w:ascii="Calibri" w:hAnsi="Calibri" w:eastAsia="Times New Roman" w:cs="Calibri"/>
                <w:color w:val="000000" w:themeColor="text1" w:themeTint="FF" w:themeShade="FF"/>
              </w:rPr>
            </w:pPr>
          </w:p>
        </w:tc>
      </w:tr>
      <w:tr w:rsidR="77205F2E" w:rsidTr="3394A756" w14:paraId="06625B50">
        <w:trPr>
          <w:trHeight w:val="300"/>
        </w:trPr>
        <w:tc>
          <w:tcPr>
            <w:tcW w:w="2415" w:type="dxa"/>
            <w:vMerge/>
            <w:tcBorders/>
            <w:noWrap/>
            <w:tcMar/>
            <w:vAlign w:val="center"/>
            <w:hideMark/>
          </w:tcPr>
          <w:p w14:paraId="3E11F3E8"/>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top"/>
            <w:hideMark/>
          </w:tcPr>
          <w:p w:rsidR="77205F2E" w:rsidP="12056525" w:rsidRDefault="77205F2E" w14:paraId="2A399B49">
            <w:pPr>
              <w:pStyle w:val="NoSpacing"/>
              <w:rPr>
                <w:rFonts w:ascii="Calibri" w:hAnsi="Calibri" w:eastAsia="Times New Roman" w:cs="Calibri"/>
                <w:color w:val="000000" w:themeColor="text1" w:themeTint="FF" w:themeShade="FF"/>
              </w:rPr>
            </w:pPr>
            <w:r w:rsidR="2BBD00BF">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36B8F5B" w14:textId="1D7ED9FE">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19CEAB7" w14:textId="4D46411A">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3A35751" w14:textId="692A6FCF">
            <w:pPr>
              <w:pStyle w:val="Normal"/>
              <w:spacing w:line="240" w:lineRule="auto"/>
              <w:rPr>
                <w:rFonts w:ascii="Calibri" w:hAnsi="Calibri" w:eastAsia="Times New Roman" w:cs="Calibri"/>
                <w:color w:val="000000" w:themeColor="text1" w:themeTint="FF" w:themeShade="FF"/>
              </w:rPr>
            </w:pPr>
          </w:p>
        </w:tc>
      </w:tr>
      <w:tr w:rsidR="77205F2E" w:rsidTr="3394A756" w14:paraId="2EABCEAC">
        <w:trPr>
          <w:trHeight w:val="313"/>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6B41FB14" w:rsidP="77205F2E" w:rsidRDefault="6B41FB14" w14:paraId="297B0A89" w14:textId="5C4113B3">
            <w:pPr>
              <w:spacing w:line="240" w:lineRule="auto"/>
              <w:jc w:val="center"/>
              <w:rPr>
                <w:rFonts w:ascii="Calibri" w:hAnsi="Calibri" w:eastAsia="Times New Roman" w:cs="Calibri"/>
                <w:color w:val="000000" w:themeColor="text1" w:themeTint="FF" w:themeShade="FF"/>
              </w:rPr>
            </w:pPr>
            <w:r w:rsidRPr="77205F2E" w:rsidR="6B41FB14">
              <w:rPr>
                <w:rFonts w:ascii="Calibri" w:hAnsi="Calibri" w:eastAsia="Times New Roman" w:cs="Calibri"/>
                <w:color w:val="000000" w:themeColor="text1" w:themeTint="FF" w:themeShade="FF"/>
              </w:rPr>
              <w:t>Khartoum</w:t>
            </w:r>
            <w:r w:rsidRPr="77205F2E" w:rsidR="77205F2E">
              <w:rPr>
                <w:rFonts w:ascii="Calibri" w:hAnsi="Calibri" w:eastAsia="Times New Roman" w:cs="Calibri"/>
                <w:color w:val="000000" w:themeColor="text1" w:themeTint="FF" w:themeShade="FF"/>
              </w:rPr>
              <w:t xml:space="preserve"> → Northern State</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27162AF2"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214C0AC" w14:textId="56C81086">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7720964" w14:textId="7A66354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D484EFA" w14:textId="1ABE3232">
            <w:pPr>
              <w:pStyle w:val="Normal"/>
              <w:spacing w:line="240" w:lineRule="auto"/>
              <w:rPr>
                <w:rFonts w:ascii="Calibri" w:hAnsi="Calibri" w:eastAsia="Times New Roman" w:cs="Calibri"/>
                <w:color w:val="000000" w:themeColor="text1" w:themeTint="FF" w:themeShade="FF"/>
              </w:rPr>
            </w:pPr>
          </w:p>
        </w:tc>
      </w:tr>
      <w:tr w:rsidR="77205F2E" w:rsidTr="3394A756" w14:paraId="27BCE412">
        <w:trPr>
          <w:trHeight w:val="313"/>
        </w:trPr>
        <w:tc>
          <w:tcPr>
            <w:tcW w:w="2415" w:type="dxa"/>
            <w:vMerge/>
            <w:tcBorders/>
            <w:noWrap/>
            <w:tcMar/>
            <w:vAlign w:val="center"/>
            <w:hideMark/>
          </w:tcPr>
          <w:p w14:paraId="3402450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1B16FCA2"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1E0597AB" w14:textId="443326C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DAE7BAD" w14:textId="4531253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EEBF797" w14:textId="758A8BF9">
            <w:pPr>
              <w:pStyle w:val="Normal"/>
              <w:spacing w:line="240" w:lineRule="auto"/>
              <w:rPr>
                <w:rFonts w:ascii="Calibri" w:hAnsi="Calibri" w:eastAsia="Times New Roman" w:cs="Calibri"/>
                <w:color w:val="000000" w:themeColor="text1" w:themeTint="FF" w:themeShade="FF"/>
              </w:rPr>
            </w:pPr>
          </w:p>
        </w:tc>
      </w:tr>
      <w:tr w:rsidR="77205F2E" w:rsidTr="3394A756" w14:paraId="1AB9C5E7">
        <w:trPr>
          <w:trHeight w:val="313"/>
        </w:trPr>
        <w:tc>
          <w:tcPr>
            <w:tcW w:w="2415" w:type="dxa"/>
            <w:vMerge/>
            <w:tcBorders/>
            <w:noWrap/>
            <w:tcMar/>
            <w:vAlign w:val="center"/>
            <w:hideMark/>
          </w:tcPr>
          <w:p w14:paraId="34587EAD"/>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53516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8494A20" w14:textId="27CC59B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086F72F" w14:textId="4ABCC8B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5B4012A" w14:textId="2D85934D">
            <w:pPr>
              <w:pStyle w:val="Normal"/>
              <w:spacing w:line="240" w:lineRule="auto"/>
              <w:rPr>
                <w:rFonts w:ascii="Calibri" w:hAnsi="Calibri" w:eastAsia="Times New Roman" w:cs="Calibri"/>
                <w:color w:val="000000" w:themeColor="text1" w:themeTint="FF" w:themeShade="FF"/>
              </w:rPr>
            </w:pPr>
          </w:p>
        </w:tc>
      </w:tr>
      <w:tr w:rsidR="77205F2E" w:rsidTr="3394A756" w14:paraId="4586191E">
        <w:trPr>
          <w:trHeight w:val="313"/>
        </w:trPr>
        <w:tc>
          <w:tcPr>
            <w:tcW w:w="2415" w:type="dxa"/>
            <w:vMerge/>
            <w:tcBorders/>
            <w:noWrap/>
            <w:tcMar/>
            <w:vAlign w:val="center"/>
            <w:hideMark/>
          </w:tcPr>
          <w:p w14:paraId="0571B1B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DC6D1E7">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1464BE4C" w14:textId="35DA196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DD14152" w14:textId="1FC478F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40884A1" w14:textId="0AD80D71">
            <w:pPr>
              <w:pStyle w:val="Normal"/>
              <w:spacing w:line="240" w:lineRule="auto"/>
              <w:rPr>
                <w:rFonts w:ascii="Calibri" w:hAnsi="Calibri" w:eastAsia="Times New Roman" w:cs="Calibri"/>
                <w:color w:val="000000" w:themeColor="text1" w:themeTint="FF" w:themeShade="FF"/>
              </w:rPr>
            </w:pPr>
          </w:p>
        </w:tc>
      </w:tr>
      <w:tr w:rsidR="77205F2E" w:rsidTr="3394A756" w14:paraId="1AD4F931">
        <w:trPr>
          <w:trHeight w:val="313"/>
        </w:trPr>
        <w:tc>
          <w:tcPr>
            <w:tcW w:w="2415" w:type="dxa"/>
            <w:vMerge/>
            <w:tcBorders/>
            <w:noWrap/>
            <w:tcMar/>
            <w:vAlign w:val="center"/>
            <w:hideMark/>
          </w:tcPr>
          <w:p w14:paraId="0E82FB29"/>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90129C2">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E8BC7DF" w14:textId="6E716EE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7C098CD" w14:textId="62B4308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3594D34" w14:textId="7A8E1E21">
            <w:pPr>
              <w:pStyle w:val="Normal"/>
              <w:spacing w:line="240" w:lineRule="auto"/>
              <w:rPr>
                <w:rFonts w:ascii="Calibri" w:hAnsi="Calibri" w:eastAsia="Times New Roman" w:cs="Calibri"/>
                <w:color w:val="000000" w:themeColor="text1" w:themeTint="FF" w:themeShade="FF"/>
              </w:rPr>
            </w:pPr>
          </w:p>
        </w:tc>
      </w:tr>
      <w:tr w:rsidR="77205F2E" w:rsidTr="3394A756" w14:paraId="7AB56155">
        <w:trPr>
          <w:trHeight w:val="313"/>
        </w:trPr>
        <w:tc>
          <w:tcPr>
            <w:tcW w:w="2415" w:type="dxa"/>
            <w:vMerge/>
            <w:tcBorders/>
            <w:noWrap/>
            <w:tcMar/>
            <w:vAlign w:val="center"/>
            <w:hideMark/>
          </w:tcPr>
          <w:p w14:paraId="3BE1823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954F322">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58505B2" w14:textId="1D7ED9FE">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8C30159" w14:textId="4D46411A">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92BA832" w14:textId="692A6FCF">
            <w:pPr>
              <w:pStyle w:val="Normal"/>
              <w:spacing w:line="240" w:lineRule="auto"/>
              <w:rPr>
                <w:rFonts w:ascii="Calibri" w:hAnsi="Calibri" w:eastAsia="Times New Roman" w:cs="Calibri"/>
                <w:color w:val="000000" w:themeColor="text1" w:themeTint="FF" w:themeShade="FF"/>
              </w:rPr>
            </w:pPr>
          </w:p>
        </w:tc>
      </w:tr>
      <w:tr w:rsidR="77205F2E" w:rsidTr="3394A756" w14:paraId="57A27524">
        <w:trPr>
          <w:trHeight w:val="313"/>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4D7CF931" w:rsidP="77205F2E" w:rsidRDefault="4D7CF931" w14:paraId="154166EA" w14:textId="3E6E6644">
            <w:pPr>
              <w:spacing w:line="240" w:lineRule="auto"/>
              <w:jc w:val="center"/>
              <w:rPr>
                <w:rFonts w:ascii="Calibri" w:hAnsi="Calibri" w:eastAsia="Times New Roman" w:cs="Calibri"/>
                <w:color w:val="000000" w:themeColor="text1" w:themeTint="FF" w:themeShade="FF"/>
              </w:rPr>
            </w:pPr>
            <w:r w:rsidRPr="77205F2E" w:rsidR="4D7CF931">
              <w:rPr>
                <w:rFonts w:ascii="Calibri" w:hAnsi="Calibri" w:eastAsia="Times New Roman" w:cs="Calibri"/>
                <w:color w:val="000000" w:themeColor="text1" w:themeTint="FF" w:themeShade="FF"/>
              </w:rPr>
              <w:t xml:space="preserve">Al- </w:t>
            </w:r>
            <w:r w:rsidRPr="77205F2E" w:rsidR="4D7CF931">
              <w:rPr>
                <w:rFonts w:ascii="Calibri" w:hAnsi="Calibri" w:eastAsia="Times New Roman" w:cs="Calibri"/>
                <w:color w:val="000000" w:themeColor="text1" w:themeTint="FF" w:themeShade="FF"/>
              </w:rPr>
              <w:t>Jazeera</w:t>
            </w:r>
            <w:r w:rsidRPr="77205F2E" w:rsidR="77205F2E">
              <w:rPr>
                <w:rFonts w:ascii="Calibri" w:hAnsi="Calibri" w:eastAsia="Times New Roman" w:cs="Calibri"/>
                <w:color w:val="000000" w:themeColor="text1" w:themeTint="FF" w:themeShade="FF"/>
              </w:rPr>
              <w:t xml:space="preserve"> → Northern State</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20252EBB"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2B21C1B" w14:textId="772F69EE">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46E2E73" w14:textId="7633A77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86998FA" w14:textId="186F37C3">
            <w:pPr>
              <w:pStyle w:val="Normal"/>
              <w:spacing w:line="240" w:lineRule="auto"/>
              <w:rPr>
                <w:rFonts w:ascii="Calibri" w:hAnsi="Calibri" w:eastAsia="Times New Roman" w:cs="Calibri"/>
                <w:color w:val="000000" w:themeColor="text1" w:themeTint="FF" w:themeShade="FF"/>
              </w:rPr>
            </w:pPr>
          </w:p>
        </w:tc>
      </w:tr>
      <w:tr w:rsidR="77205F2E" w:rsidTr="3394A756" w14:paraId="50DDD214">
        <w:trPr>
          <w:trHeight w:val="313"/>
        </w:trPr>
        <w:tc>
          <w:tcPr>
            <w:tcW w:w="2415" w:type="dxa"/>
            <w:vMerge/>
            <w:tcBorders/>
            <w:noWrap/>
            <w:tcMar/>
            <w:vAlign w:val="center"/>
            <w:hideMark/>
          </w:tcPr>
          <w:p w14:paraId="4D9E8711"/>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4F23E303"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4D9A3B2" w14:textId="24F42CD9">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E2699DB" w14:textId="6EE8092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CE7AEDF" w14:textId="3F89E79E">
            <w:pPr>
              <w:pStyle w:val="Normal"/>
              <w:spacing w:line="240" w:lineRule="auto"/>
              <w:rPr>
                <w:rFonts w:ascii="Calibri" w:hAnsi="Calibri" w:eastAsia="Times New Roman" w:cs="Calibri"/>
                <w:color w:val="000000" w:themeColor="text1" w:themeTint="FF" w:themeShade="FF"/>
              </w:rPr>
            </w:pPr>
          </w:p>
        </w:tc>
      </w:tr>
      <w:tr w:rsidR="77205F2E" w:rsidTr="3394A756" w14:paraId="71C69A4B">
        <w:trPr>
          <w:trHeight w:val="313"/>
        </w:trPr>
        <w:tc>
          <w:tcPr>
            <w:tcW w:w="2415" w:type="dxa"/>
            <w:vMerge/>
            <w:tcBorders/>
            <w:noWrap/>
            <w:tcMar/>
            <w:vAlign w:val="center"/>
            <w:hideMark/>
          </w:tcPr>
          <w:p w14:paraId="1BE13227"/>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F77B5CB">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5FD21E2" w14:textId="296A762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FFE9987" w14:textId="4907528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AEAFDFC" w14:textId="628BA830">
            <w:pPr>
              <w:pStyle w:val="Normal"/>
              <w:spacing w:line="240" w:lineRule="auto"/>
              <w:rPr>
                <w:rFonts w:ascii="Calibri" w:hAnsi="Calibri" w:eastAsia="Times New Roman" w:cs="Calibri"/>
                <w:color w:val="000000" w:themeColor="text1" w:themeTint="FF" w:themeShade="FF"/>
              </w:rPr>
            </w:pPr>
          </w:p>
        </w:tc>
      </w:tr>
      <w:tr w:rsidR="77205F2E" w:rsidTr="3394A756" w14:paraId="3A8FBB89">
        <w:trPr>
          <w:trHeight w:val="313"/>
        </w:trPr>
        <w:tc>
          <w:tcPr>
            <w:tcW w:w="2415" w:type="dxa"/>
            <w:vMerge/>
            <w:tcBorders/>
            <w:noWrap/>
            <w:tcMar/>
            <w:vAlign w:val="center"/>
            <w:hideMark/>
          </w:tcPr>
          <w:p w14:paraId="6E525910"/>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80A6F67">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37C604A" w14:textId="4B58F1B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961CBEB" w14:textId="3B822FE3">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B0CFEC1" w14:textId="5509F561">
            <w:pPr>
              <w:pStyle w:val="Normal"/>
              <w:spacing w:line="240" w:lineRule="auto"/>
              <w:rPr>
                <w:rFonts w:ascii="Calibri" w:hAnsi="Calibri" w:eastAsia="Times New Roman" w:cs="Calibri"/>
                <w:color w:val="000000" w:themeColor="text1" w:themeTint="FF" w:themeShade="FF"/>
              </w:rPr>
            </w:pPr>
          </w:p>
        </w:tc>
      </w:tr>
      <w:tr w:rsidR="77205F2E" w:rsidTr="3394A756" w14:paraId="2FB05152">
        <w:trPr>
          <w:trHeight w:val="313"/>
        </w:trPr>
        <w:tc>
          <w:tcPr>
            <w:tcW w:w="2415" w:type="dxa"/>
            <w:vMerge/>
            <w:tcBorders/>
            <w:noWrap/>
            <w:tcMar/>
            <w:vAlign w:val="center"/>
            <w:hideMark/>
          </w:tcPr>
          <w:p w14:paraId="25D9DC68"/>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6AFE5E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8E840D9" w14:textId="216A8735">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5B83226" w14:textId="541B4C4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0D6DB3F" w14:textId="145298C7">
            <w:pPr>
              <w:pStyle w:val="Normal"/>
              <w:spacing w:line="240" w:lineRule="auto"/>
              <w:rPr>
                <w:rFonts w:ascii="Calibri" w:hAnsi="Calibri" w:eastAsia="Times New Roman" w:cs="Calibri"/>
                <w:color w:val="000000" w:themeColor="text1" w:themeTint="FF" w:themeShade="FF"/>
              </w:rPr>
            </w:pPr>
          </w:p>
        </w:tc>
      </w:tr>
      <w:tr w:rsidR="77205F2E" w:rsidTr="3394A756" w14:paraId="702AC8E0">
        <w:trPr>
          <w:trHeight w:val="313"/>
        </w:trPr>
        <w:tc>
          <w:tcPr>
            <w:tcW w:w="2415" w:type="dxa"/>
            <w:vMerge/>
            <w:tcBorders/>
            <w:noWrap/>
            <w:tcMar/>
            <w:vAlign w:val="center"/>
            <w:hideMark/>
          </w:tcPr>
          <w:p w14:paraId="2E568531"/>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021731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8CA1FC7" w14:textId="6882AC2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FE66545" w14:textId="212652A8">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12056525" w:rsidRDefault="77205F2E" w14:paraId="21AD45A7" w14:textId="2970B16D">
            <w:pPr>
              <w:pStyle w:val="NoSpacing"/>
            </w:pPr>
          </w:p>
        </w:tc>
      </w:tr>
      <w:tr xmlns:wp14="http://schemas.microsoft.com/office/word/2010/wordml" w:rsidRPr="00C7799D" w:rsidR="00C7799D" w:rsidTr="3394A756" w14:paraId="1FCF6C27" wp14:textId="77777777">
        <w:trPr>
          <w:trHeight w:val="960"/>
        </w:trPr>
        <w:tc>
          <w:tcPr>
            <w:tcW w:w="9461" w:type="dxa"/>
            <w:gridSpan w:val="5"/>
            <w:tcBorders>
              <w:top w:val="none" w:color="000000" w:themeColor="text1" w:sz="12"/>
              <w:left w:val="none" w:color="000000" w:themeColor="text1" w:sz="8" w:space="0"/>
              <w:bottom w:val="single" w:color="000000" w:themeColor="text1" w:sz="12"/>
              <w:right w:val="none" w:color="000000" w:themeColor="text1" w:sz="4" w:space="0"/>
            </w:tcBorders>
            <w:shd w:val="clear" w:color="auto" w:fill="auto"/>
            <w:noWrap/>
            <w:tcMar/>
            <w:vAlign w:val="bottom"/>
            <w:hideMark/>
          </w:tcPr>
          <w:p w:rsidRPr="00C7799D" w:rsidR="00C7799D" w:rsidP="12056525" w:rsidRDefault="00C7799D" w14:paraId="76BE7177" wp14:textId="0B9F1A14">
            <w:pPr>
              <w:pStyle w:val="NoSpacing"/>
              <w:rPr>
                <w:rFonts w:ascii="Calibri" w:hAnsi="Calibri" w:eastAsia="Times New Roman" w:cs="Calibri"/>
                <w:b w:val="1"/>
                <w:bCs w:val="1"/>
                <w:color w:val="000000" w:themeColor="text1" w:themeTint="FF" w:themeShade="FF"/>
              </w:rPr>
            </w:pPr>
            <w:r w:rsidRPr="12056525" w:rsidR="366B1C81">
              <w:rPr>
                <w:b w:val="1"/>
                <w:bCs w:val="1"/>
              </w:rPr>
              <w:t>L</w:t>
            </w:r>
            <w:r w:rsidRPr="12056525" w:rsidR="366B1C81">
              <w:rPr>
                <w:b w:val="1"/>
                <w:bCs w:val="1"/>
              </w:rPr>
              <w:t>ot</w:t>
            </w:r>
            <w:r w:rsidRPr="12056525" w:rsidR="366B1C81">
              <w:rPr>
                <w:b w:val="1"/>
                <w:bCs w:val="1"/>
              </w:rPr>
              <w:t xml:space="preserve"> 2</w:t>
            </w:r>
            <w:r w:rsidRPr="12056525" w:rsidR="798286E2">
              <w:rPr>
                <w:b w:val="1"/>
                <w:bCs w:val="1"/>
              </w:rPr>
              <w:t xml:space="preserve"> </w:t>
            </w:r>
            <w:r w:rsidRPr="12056525" w:rsidR="798286E2">
              <w:rPr>
                <w:b w:val="1"/>
                <w:bCs w:val="1"/>
              </w:rPr>
              <w:t>Transportation</w:t>
            </w:r>
            <w:r w:rsidRPr="12056525" w:rsidR="798286E2">
              <w:rPr>
                <w:b w:val="1"/>
                <w:bCs w:val="1"/>
              </w:rPr>
              <w:t xml:space="preserve"> across North Darfur</w:t>
            </w:r>
          </w:p>
        </w:tc>
      </w:tr>
      <w:tr xmlns:wp14="http://schemas.microsoft.com/office/word/2010/wordml" w:rsidRPr="00C7799D" w:rsidR="00C7799D" w:rsidTr="3394A756" w14:paraId="48FD0635" wp14:textId="77777777">
        <w:trPr>
          <w:trHeight w:val="300"/>
        </w:trPr>
        <w:tc>
          <w:tcPr>
            <w:tcW w:w="2415" w:type="dxa"/>
            <w:tcBorders>
              <w:top w:val="single" w:color="000000" w:themeColor="text1" w:sz="12" w:space="0"/>
              <w:left w:val="single" w:color="000000" w:themeColor="text1" w:sz="12" w:space="0"/>
              <w:bottom w:val="single" w:color="000000" w:themeColor="text1" w:sz="12" w:space="0"/>
              <w:right w:val="single" w:color="000000" w:themeColor="text1" w:sz="12"/>
            </w:tcBorders>
            <w:shd w:val="clear" w:color="auto" w:fill="auto"/>
            <w:noWrap/>
            <w:tcMar/>
            <w:vAlign w:val="bottom"/>
            <w:hideMark/>
          </w:tcPr>
          <w:p w:rsidRPr="00C7799D" w:rsidR="00C7799D" w:rsidP="12056525" w:rsidRDefault="00C7799D" w14:paraId="1043EF70" wp14:textId="77777777">
            <w:pPr>
              <w:spacing w:after="0" w:line="240" w:lineRule="auto"/>
              <w:jc w:val="left"/>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From</w:t>
            </w:r>
            <w:r w:rsidRPr="12056525" w:rsidR="0EF5E44B">
              <w:rPr>
                <w:rFonts w:ascii="Calibri" w:hAnsi="Calibri" w:eastAsia="Times New Roman" w:cs="Calibri"/>
                <w:b w:val="1"/>
                <w:bCs w:val="1"/>
                <w:color w:val="000000" w:themeColor="text1" w:themeTint="FF" w:themeShade="FF"/>
              </w:rPr>
              <w:t xml:space="preserve"> </w:t>
            </w:r>
            <w:r w:rsidRPr="12056525" w:rsidR="0EF5E44B">
              <w:rPr>
                <w:rFonts w:ascii="Calibri" w:hAnsi="Calibri" w:eastAsia="Times New Roman" w:cs="Calibri"/>
                <w:b w:val="1"/>
                <w:bCs w:val="1"/>
                <w:color w:val="000000" w:themeColor="text1" w:themeTint="FF" w:themeShade="FF"/>
              </w:rPr>
              <w:t>→To Corridor</w:t>
            </w:r>
          </w:p>
        </w:tc>
        <w:tc>
          <w:tcPr>
            <w:tcW w:w="289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12056525" w:rsidRDefault="00C7799D" w14:paraId="6BEDBEC4" wp14:textId="77777777">
            <w:pPr>
              <w:spacing w:after="0" w:line="240" w:lineRule="auto"/>
              <w:jc w:val="left"/>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Capacity Band</w:t>
            </w:r>
          </w:p>
        </w:tc>
        <w:tc>
          <w:tcPr>
            <w:tcW w:w="1305"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12056525" w:rsidRDefault="00C7799D" w14:paraId="41353CB6" wp14:textId="7D1CAA31">
            <w:pPr>
              <w:spacing w:after="0" w:line="240" w:lineRule="auto"/>
              <w:jc w:val="left"/>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Unit of Measure</w:t>
            </w:r>
          </w:p>
        </w:tc>
        <w:tc>
          <w:tcPr>
            <w:tcW w:w="15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12056525" w:rsidRDefault="00C7799D" w14:paraId="55FA7CED" wp14:textId="77777777">
            <w:pPr>
              <w:spacing w:after="0" w:line="240" w:lineRule="auto"/>
              <w:jc w:val="left"/>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Rate in USD</w:t>
            </w:r>
          </w:p>
        </w:tc>
        <w:tc>
          <w:tcPr>
            <w:tcW w:w="134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12056525" w:rsidRDefault="00C7799D" w14:paraId="7D5409AA" wp14:textId="77777777">
            <w:pPr>
              <w:spacing w:after="0" w:line="240" w:lineRule="auto"/>
              <w:jc w:val="left"/>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Comments</w:t>
            </w:r>
          </w:p>
        </w:tc>
      </w:tr>
      <w:tr xmlns:wp14="http://schemas.microsoft.com/office/word/2010/wordml" w:rsidRPr="00C7799D" w:rsidR="00C7799D" w:rsidTr="3394A756" w14:paraId="7E6ABA3B"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7F8D8EB1" wp14:textId="77777777">
            <w:pPr>
              <w:spacing w:after="0" w:line="240" w:lineRule="auto"/>
              <w:jc w:val="center"/>
              <w:rPr>
                <w:rFonts w:ascii="Calibri" w:hAnsi="Calibri" w:eastAsia="Times New Roman" w:cs="Calibri"/>
                <w:color w:val="000000"/>
              </w:rPr>
            </w:pPr>
            <w:proofErr w:type="spellStart"/>
            <w:r w:rsidRPr="00C7799D">
              <w:rPr>
                <w:rFonts w:ascii="Calibri" w:hAnsi="Calibri" w:eastAsia="Times New Roman" w:cs="Calibri"/>
                <w:color w:val="000000"/>
              </w:rPr>
              <w:t>Tawila</w:t>
            </w:r>
            <w:proofErr w:type="spellEnd"/>
            <w:r w:rsidRPr="00C7799D">
              <w:rPr>
                <w:rFonts w:ascii="Calibri" w:hAnsi="Calibri" w:eastAsia="Times New Roman" w:cs="Calibri"/>
                <w:color w:val="000000"/>
              </w:rPr>
              <w:t xml:space="preserve"> →</w:t>
            </w:r>
            <w:proofErr w:type="spellStart"/>
            <w:r w:rsidRPr="00C7799D">
              <w:rPr>
                <w:rFonts w:ascii="Calibri" w:hAnsi="Calibri" w:eastAsia="Times New Roman" w:cs="Calibri"/>
                <w:color w:val="000000"/>
              </w:rPr>
              <w:t>Milet</w:t>
            </w:r>
            <w:proofErr w:type="spellEnd"/>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5809BD91"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61DDFA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E9F269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696C0E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B0E6CB9" wp14:textId="77777777">
        <w:trPr>
          <w:trHeight w:val="299"/>
        </w:trPr>
        <w:tc>
          <w:tcPr>
            <w:tcW w:w="2415" w:type="dxa"/>
            <w:vMerge/>
            <w:tcBorders/>
            <w:tcMar/>
            <w:vAlign w:val="center"/>
            <w:hideMark/>
          </w:tcPr>
          <w:p w:rsidRPr="00C7799D" w:rsidR="00C7799D" w:rsidP="00C7799D" w:rsidRDefault="00C7799D" w14:paraId="3A0FF5F2"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6D11D451"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25B5DE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E8B5DA1"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3361D8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8677DB0" wp14:textId="77777777">
        <w:trPr>
          <w:trHeight w:val="299"/>
        </w:trPr>
        <w:tc>
          <w:tcPr>
            <w:tcW w:w="2415" w:type="dxa"/>
            <w:vMerge/>
            <w:tcBorders/>
            <w:tcMar/>
            <w:vAlign w:val="center"/>
            <w:hideMark/>
          </w:tcPr>
          <w:p w:rsidRPr="00C7799D" w:rsidR="00C7799D" w:rsidP="00C7799D" w:rsidRDefault="00C7799D" w14:paraId="5630AD66"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658DE6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05E0D1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F49BAF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E45AE9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94F51FC" wp14:textId="77777777">
        <w:trPr>
          <w:trHeight w:val="299"/>
        </w:trPr>
        <w:tc>
          <w:tcPr>
            <w:tcW w:w="2415" w:type="dxa"/>
            <w:vMerge/>
            <w:tcBorders/>
            <w:tcMar/>
            <w:vAlign w:val="center"/>
            <w:hideMark/>
          </w:tcPr>
          <w:p w:rsidRPr="00C7799D" w:rsidR="00C7799D" w:rsidP="00C7799D" w:rsidRDefault="00C7799D" w14:paraId="61829076"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A54B35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A150FD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0D3A2D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CA9BCD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2FB9084A" wp14:textId="77777777">
        <w:trPr>
          <w:trHeight w:val="299"/>
        </w:trPr>
        <w:tc>
          <w:tcPr>
            <w:tcW w:w="2415" w:type="dxa"/>
            <w:vMerge/>
            <w:tcBorders/>
            <w:tcMar/>
            <w:vAlign w:val="center"/>
            <w:hideMark/>
          </w:tcPr>
          <w:p w:rsidRPr="00C7799D" w:rsidR="00C7799D" w:rsidP="00C7799D" w:rsidRDefault="00C7799D" w14:paraId="2BA226A1"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541FDE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69F69F1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5C7275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369458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62F768AF" wp14:textId="77777777">
        <w:trPr>
          <w:trHeight w:val="313"/>
        </w:trPr>
        <w:tc>
          <w:tcPr>
            <w:tcW w:w="2415" w:type="dxa"/>
            <w:vMerge/>
            <w:tcBorders/>
            <w:tcMar/>
            <w:vAlign w:val="center"/>
            <w:hideMark/>
          </w:tcPr>
          <w:p w:rsidRPr="00C7799D" w:rsidR="00C7799D" w:rsidP="00C7799D" w:rsidRDefault="00C7799D" w14:paraId="17AD93B2"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3610B6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7DFE56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AD776A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CA9B4E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53F484EE"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5987A4A5" wp14:textId="2576112D">
            <w:pPr>
              <w:spacing w:after="0" w:line="240" w:lineRule="auto"/>
              <w:jc w:val="center"/>
              <w:rPr>
                <w:rFonts w:ascii="Calibri" w:hAnsi="Calibri" w:eastAsia="Times New Roman" w:cs="Calibri"/>
                <w:color w:val="000000"/>
              </w:rPr>
            </w:pPr>
            <w:r w:rsidRPr="12056525" w:rsidR="78E4C46E">
              <w:rPr>
                <w:rFonts w:ascii="Calibri" w:hAnsi="Calibri" w:eastAsia="Times New Roman" w:cs="Calibri"/>
                <w:color w:val="000000" w:themeColor="text1" w:themeTint="FF" w:themeShade="FF"/>
              </w:rPr>
              <w:t>Tawila →</w:t>
            </w:r>
            <w:r w:rsidRPr="12056525" w:rsidR="0EF5E44B">
              <w:rPr>
                <w:rFonts w:ascii="Calibri" w:hAnsi="Calibri" w:eastAsia="Times New Roman" w:cs="Calibri"/>
                <w:color w:val="000000" w:themeColor="text1" w:themeTint="FF" w:themeShade="FF"/>
              </w:rPr>
              <w:t xml:space="preserve"> </w:t>
            </w:r>
            <w:r w:rsidRPr="12056525" w:rsidR="0EF5E44B">
              <w:rPr>
                <w:rFonts w:ascii="Calibri" w:hAnsi="Calibri" w:eastAsia="Times New Roman" w:cs="Calibri"/>
                <w:color w:val="000000" w:themeColor="text1" w:themeTint="FF" w:themeShade="FF"/>
              </w:rPr>
              <w:t>Almaha</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71BC39CA"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B1A4FA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07D18C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BDA337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71EC4E9B" wp14:textId="77777777">
        <w:trPr>
          <w:trHeight w:val="299"/>
        </w:trPr>
        <w:tc>
          <w:tcPr>
            <w:tcW w:w="2415" w:type="dxa"/>
            <w:vMerge/>
            <w:tcBorders/>
            <w:tcMar/>
            <w:vAlign w:val="center"/>
            <w:hideMark/>
          </w:tcPr>
          <w:p w:rsidRPr="00C7799D" w:rsidR="00C7799D" w:rsidP="00C7799D" w:rsidRDefault="00C7799D" w14:paraId="0DE4B5B7"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26FCFA22"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B7B7D1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A11B1C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5C8DC4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5D1FE500" wp14:textId="77777777">
        <w:trPr>
          <w:trHeight w:val="299"/>
        </w:trPr>
        <w:tc>
          <w:tcPr>
            <w:tcW w:w="2415" w:type="dxa"/>
            <w:vMerge/>
            <w:tcBorders/>
            <w:tcMar/>
            <w:vAlign w:val="center"/>
            <w:hideMark/>
          </w:tcPr>
          <w:p w:rsidRPr="00C7799D" w:rsidR="00C7799D" w:rsidP="00C7799D" w:rsidRDefault="00C7799D" w14:paraId="66204FF1"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77D725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A826EB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38033C0"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C71803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6F1F941E" wp14:textId="77777777">
        <w:trPr>
          <w:trHeight w:val="299"/>
        </w:trPr>
        <w:tc>
          <w:tcPr>
            <w:tcW w:w="2415" w:type="dxa"/>
            <w:vMerge/>
            <w:tcBorders/>
            <w:tcMar/>
            <w:vAlign w:val="center"/>
            <w:hideMark/>
          </w:tcPr>
          <w:p w:rsidRPr="00C7799D" w:rsidR="00C7799D" w:rsidP="00C7799D" w:rsidRDefault="00C7799D" w14:paraId="2DBF0D7D"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BB0F87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6DC6670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19D575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A9CD8C1"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FACAB81" wp14:textId="77777777">
        <w:trPr>
          <w:trHeight w:val="299"/>
        </w:trPr>
        <w:tc>
          <w:tcPr>
            <w:tcW w:w="2415" w:type="dxa"/>
            <w:vMerge/>
            <w:tcBorders/>
            <w:tcMar/>
            <w:vAlign w:val="center"/>
            <w:hideMark/>
          </w:tcPr>
          <w:p w:rsidRPr="00C7799D" w:rsidR="00C7799D" w:rsidP="00C7799D" w:rsidRDefault="00C7799D" w14:paraId="6B62F1B3"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2117BD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CEE2C1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59AF62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81E66D6"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2014332D" wp14:textId="77777777">
        <w:trPr>
          <w:trHeight w:val="313"/>
        </w:trPr>
        <w:tc>
          <w:tcPr>
            <w:tcW w:w="2415" w:type="dxa"/>
            <w:vMerge/>
            <w:tcBorders/>
            <w:tcMar/>
            <w:vAlign w:val="center"/>
            <w:hideMark/>
          </w:tcPr>
          <w:p w:rsidRPr="00C7799D" w:rsidR="00C7799D" w:rsidP="00C7799D" w:rsidRDefault="00C7799D" w14:paraId="02F2C34E"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BEA82BB"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8E8C9C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50AB53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20157A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07590028"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Pr="00C7799D" w:rsidR="00C7799D" w:rsidP="00C7799D" w:rsidRDefault="00C7799D" w14:paraId="03C98824" wp14:textId="77777777">
            <w:pPr>
              <w:spacing w:after="0" w:line="240" w:lineRule="auto"/>
              <w:jc w:val="center"/>
              <w:rPr>
                <w:rFonts w:ascii="Calibri" w:hAnsi="Calibri" w:eastAsia="Times New Roman" w:cs="Calibri"/>
                <w:color w:val="000000"/>
              </w:rPr>
            </w:pPr>
            <w:r w:rsidRPr="3394A756" w:rsidR="0E67426F">
              <w:rPr>
                <w:rFonts w:ascii="Calibri" w:hAnsi="Calibri" w:eastAsia="Times New Roman" w:cs="Calibri"/>
                <w:color w:val="000000" w:themeColor="text1" w:themeTint="FF" w:themeShade="FF"/>
              </w:rPr>
              <w:t>Adrea</w:t>
            </w:r>
            <w:r w:rsidRPr="3394A756" w:rsidR="0E67426F">
              <w:rPr>
                <w:rFonts w:ascii="Calibri" w:hAnsi="Calibri" w:eastAsia="Times New Roman" w:cs="Calibri"/>
                <w:color w:val="000000" w:themeColor="text1" w:themeTint="FF" w:themeShade="FF"/>
              </w:rPr>
              <w:t xml:space="preserve">→ </w:t>
            </w:r>
            <w:r w:rsidRPr="3394A756" w:rsidR="0E67426F">
              <w:rPr>
                <w:rFonts w:ascii="Calibri" w:hAnsi="Calibri" w:eastAsia="Times New Roman" w:cs="Calibri"/>
                <w:color w:val="000000" w:themeColor="text1" w:themeTint="FF" w:themeShade="FF"/>
              </w:rPr>
              <w:t>Tawila</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0C163170"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99B89EF"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7BA57D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3F31A21"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6ACA4300" wp14:textId="77777777">
        <w:trPr>
          <w:trHeight w:val="299"/>
        </w:trPr>
        <w:tc>
          <w:tcPr>
            <w:tcW w:w="2415" w:type="dxa"/>
            <w:vMerge/>
            <w:tcBorders/>
            <w:tcMar/>
            <w:vAlign w:val="center"/>
            <w:hideMark/>
          </w:tcPr>
          <w:p w:rsidRPr="00C7799D" w:rsidR="00C7799D" w:rsidP="00C7799D" w:rsidRDefault="00C7799D" w14:paraId="680A4E5D"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260194A"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FDABFA7"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504E88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95730C5"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46E4D38F" wp14:textId="77777777">
        <w:trPr>
          <w:trHeight w:val="299"/>
        </w:trPr>
        <w:tc>
          <w:tcPr>
            <w:tcW w:w="2415" w:type="dxa"/>
            <w:vMerge/>
            <w:tcBorders/>
            <w:tcMar/>
            <w:vAlign w:val="center"/>
            <w:hideMark/>
          </w:tcPr>
          <w:p w:rsidRPr="00C7799D" w:rsidR="00C7799D" w:rsidP="00C7799D" w:rsidRDefault="00C7799D" w14:paraId="19219836"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2298AF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FFF380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5663D94"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078602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3B8B377E" wp14:textId="77777777">
        <w:trPr>
          <w:trHeight w:val="299"/>
        </w:trPr>
        <w:tc>
          <w:tcPr>
            <w:tcW w:w="2415" w:type="dxa"/>
            <w:vMerge/>
            <w:tcBorders/>
            <w:tcMar/>
            <w:vAlign w:val="center"/>
            <w:hideMark/>
          </w:tcPr>
          <w:p w:rsidRPr="00C7799D" w:rsidR="00C7799D" w:rsidP="00C7799D" w:rsidRDefault="00C7799D" w14:paraId="296FEF7D"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DFBCF73"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57F7B85A"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F3EA6F2"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AC4BBEF"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5A1A6B0B" wp14:textId="77777777">
        <w:trPr>
          <w:trHeight w:val="299"/>
        </w:trPr>
        <w:tc>
          <w:tcPr>
            <w:tcW w:w="2415" w:type="dxa"/>
            <w:vMerge/>
            <w:tcBorders/>
            <w:tcMar/>
            <w:vAlign w:val="center"/>
            <w:hideMark/>
          </w:tcPr>
          <w:p w:rsidRPr="00C7799D" w:rsidR="00C7799D" w:rsidP="00C7799D" w:rsidRDefault="00C7799D" w14:paraId="7194DBDC"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361EBF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DD97AB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660FADF"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422BE0C"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xmlns:wp14="http://schemas.microsoft.com/office/word/2010/wordml" w:rsidRPr="00C7799D" w:rsidR="00C7799D" w:rsidTr="3394A756" w14:paraId="56B03EA5" wp14:textId="77777777">
        <w:trPr>
          <w:trHeight w:val="313"/>
        </w:trPr>
        <w:tc>
          <w:tcPr>
            <w:tcW w:w="2415" w:type="dxa"/>
            <w:vMerge/>
            <w:tcBorders/>
            <w:tcMar/>
            <w:vAlign w:val="center"/>
            <w:hideMark/>
          </w:tcPr>
          <w:p w:rsidRPr="00C7799D" w:rsidR="00C7799D" w:rsidP="00C7799D" w:rsidRDefault="00C7799D" w14:paraId="769D0D3C"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8FEEDC8"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3AF229E9"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20D50DD"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2333BAE" wp14:textId="77777777">
            <w:pPr>
              <w:spacing w:after="0" w:line="240" w:lineRule="auto"/>
              <w:rPr>
                <w:rFonts w:ascii="Calibri" w:hAnsi="Calibri" w:eastAsia="Times New Roman" w:cs="Calibri"/>
                <w:color w:val="000000"/>
              </w:rPr>
            </w:pPr>
            <w:r w:rsidRPr="00C7799D">
              <w:rPr>
                <w:rFonts w:ascii="Calibri" w:hAnsi="Calibri" w:eastAsia="Times New Roman" w:cs="Calibri"/>
                <w:color w:val="000000"/>
              </w:rPr>
              <w:t> </w:t>
            </w:r>
          </w:p>
        </w:tc>
      </w:tr>
      <w:tr w:rsidR="77205F2E" w:rsidTr="3394A756" w14:paraId="318E53EB">
        <w:trPr>
          <w:trHeight w:val="313"/>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4126952A" w:rsidP="77205F2E" w:rsidRDefault="4126952A" w14:paraId="41DBD0C2" w14:textId="0B0314EB">
            <w:pPr>
              <w:spacing w:after="0" w:line="240" w:lineRule="auto"/>
              <w:jc w:val="center"/>
              <w:rPr>
                <w:rFonts w:ascii="Calibri" w:hAnsi="Calibri" w:eastAsia="Times New Roman" w:cs="Calibri"/>
                <w:color w:val="000000" w:themeColor="text1" w:themeTint="FF" w:themeShade="FF"/>
              </w:rPr>
            </w:pPr>
            <w:r w:rsidRPr="3394A756" w:rsidR="492751CD">
              <w:rPr>
                <w:rFonts w:ascii="Calibri" w:hAnsi="Calibri" w:eastAsia="Times New Roman" w:cs="Calibri"/>
                <w:color w:val="000000" w:themeColor="text1" w:themeTint="FF" w:themeShade="FF"/>
              </w:rPr>
              <w:t>Almaha</w:t>
            </w:r>
            <w:r w:rsidRPr="3394A756" w:rsidR="492751CD">
              <w:rPr>
                <w:rFonts w:ascii="Calibri" w:hAnsi="Calibri" w:eastAsia="Times New Roman" w:cs="Calibri"/>
                <w:color w:val="000000" w:themeColor="text1" w:themeTint="FF" w:themeShade="FF"/>
              </w:rPr>
              <w:t>→ Milet</w:t>
            </w:r>
          </w:p>
          <w:p w:rsidR="77205F2E" w:rsidP="77205F2E" w:rsidRDefault="77205F2E" w14:paraId="1BD5CCF0" w14:textId="41A7F7D5">
            <w:pPr>
              <w:pStyle w:val="Normal"/>
              <w:spacing w:line="240" w:lineRule="auto"/>
              <w:jc w:val="center"/>
              <w:rPr>
                <w:rFonts w:ascii="Calibri" w:hAnsi="Calibri" w:eastAsia="Times New Roman" w:cs="Calibri"/>
                <w:color w:val="000000" w:themeColor="text1" w:themeTint="FF" w:themeShade="FF"/>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763E24CF"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D52B63E" w14:textId="6E99C4B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8D10544" w14:textId="7B6314EF">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1676B42" w14:textId="313A4FB3">
            <w:pPr>
              <w:pStyle w:val="Normal"/>
              <w:spacing w:line="240" w:lineRule="auto"/>
              <w:rPr>
                <w:rFonts w:ascii="Calibri" w:hAnsi="Calibri" w:eastAsia="Times New Roman" w:cs="Calibri"/>
                <w:color w:val="000000" w:themeColor="text1" w:themeTint="FF" w:themeShade="FF"/>
              </w:rPr>
            </w:pPr>
          </w:p>
        </w:tc>
      </w:tr>
      <w:tr w:rsidR="77205F2E" w:rsidTr="3394A756" w14:paraId="60E7CC24">
        <w:trPr>
          <w:trHeight w:val="313"/>
        </w:trPr>
        <w:tc>
          <w:tcPr>
            <w:tcW w:w="2415" w:type="dxa"/>
            <w:vMerge/>
            <w:tcBorders/>
            <w:noWrap/>
            <w:tcMar/>
            <w:vAlign w:val="center"/>
            <w:hideMark/>
          </w:tcPr>
          <w:p w14:paraId="32028B8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60EB920D"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AC2E69C" w14:textId="431FFD1A">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EE46645" w14:textId="6D069DD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B16E292" w14:textId="4EB7DB46">
            <w:pPr>
              <w:pStyle w:val="Normal"/>
              <w:spacing w:line="240" w:lineRule="auto"/>
              <w:rPr>
                <w:rFonts w:ascii="Calibri" w:hAnsi="Calibri" w:eastAsia="Times New Roman" w:cs="Calibri"/>
                <w:color w:val="000000" w:themeColor="text1" w:themeTint="FF" w:themeShade="FF"/>
              </w:rPr>
            </w:pPr>
          </w:p>
        </w:tc>
      </w:tr>
      <w:tr w:rsidR="77205F2E" w:rsidTr="3394A756" w14:paraId="54B07D17">
        <w:trPr>
          <w:trHeight w:val="313"/>
        </w:trPr>
        <w:tc>
          <w:tcPr>
            <w:tcW w:w="2415" w:type="dxa"/>
            <w:vMerge/>
            <w:tcBorders/>
            <w:noWrap/>
            <w:tcMar/>
            <w:vAlign w:val="center"/>
            <w:hideMark/>
          </w:tcPr>
          <w:p w14:paraId="09CCCE99"/>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59EAD5D">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3FD0006" w14:textId="43FBD7A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64A0A6E" w14:textId="49FF9FB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FCBD6D2" w14:textId="08E95488">
            <w:pPr>
              <w:pStyle w:val="Normal"/>
              <w:spacing w:line="240" w:lineRule="auto"/>
              <w:rPr>
                <w:rFonts w:ascii="Calibri" w:hAnsi="Calibri" w:eastAsia="Times New Roman" w:cs="Calibri"/>
                <w:color w:val="000000" w:themeColor="text1" w:themeTint="FF" w:themeShade="FF"/>
              </w:rPr>
            </w:pPr>
          </w:p>
        </w:tc>
      </w:tr>
      <w:tr w:rsidR="77205F2E" w:rsidTr="3394A756" w14:paraId="083923E3">
        <w:trPr>
          <w:trHeight w:val="313"/>
        </w:trPr>
        <w:tc>
          <w:tcPr>
            <w:tcW w:w="2415" w:type="dxa"/>
            <w:vMerge/>
            <w:tcBorders/>
            <w:noWrap/>
            <w:tcMar/>
            <w:vAlign w:val="center"/>
            <w:hideMark/>
          </w:tcPr>
          <w:p w14:paraId="18D35D08"/>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A0E15CC">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311ECB9" w14:textId="0D3B87FF">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337C2C0" w14:textId="736438CC">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02D83A6" w14:textId="3721F490">
            <w:pPr>
              <w:pStyle w:val="Normal"/>
              <w:spacing w:line="240" w:lineRule="auto"/>
              <w:rPr>
                <w:rFonts w:ascii="Calibri" w:hAnsi="Calibri" w:eastAsia="Times New Roman" w:cs="Calibri"/>
                <w:color w:val="000000" w:themeColor="text1" w:themeTint="FF" w:themeShade="FF"/>
              </w:rPr>
            </w:pPr>
          </w:p>
        </w:tc>
      </w:tr>
      <w:tr w:rsidR="77205F2E" w:rsidTr="3394A756" w14:paraId="4C7F105C">
        <w:trPr>
          <w:trHeight w:val="313"/>
        </w:trPr>
        <w:tc>
          <w:tcPr>
            <w:tcW w:w="2415" w:type="dxa"/>
            <w:vMerge/>
            <w:tcBorders/>
            <w:noWrap/>
            <w:tcMar/>
            <w:vAlign w:val="center"/>
            <w:hideMark/>
          </w:tcPr>
          <w:p w14:paraId="79EE2AF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936EF00">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23E2249" w14:textId="0A412ED6">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6509914" w14:textId="005A890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F53B7E3" w14:textId="58E84FB0">
            <w:pPr>
              <w:pStyle w:val="Normal"/>
              <w:spacing w:line="240" w:lineRule="auto"/>
              <w:rPr>
                <w:rFonts w:ascii="Calibri" w:hAnsi="Calibri" w:eastAsia="Times New Roman" w:cs="Calibri"/>
                <w:color w:val="000000" w:themeColor="text1" w:themeTint="FF" w:themeShade="FF"/>
              </w:rPr>
            </w:pPr>
          </w:p>
        </w:tc>
      </w:tr>
      <w:tr w:rsidR="77205F2E" w:rsidTr="3394A756" w14:paraId="5802FF33">
        <w:trPr>
          <w:trHeight w:val="313"/>
        </w:trPr>
        <w:tc>
          <w:tcPr>
            <w:tcW w:w="2415" w:type="dxa"/>
            <w:vMerge/>
            <w:tcBorders/>
            <w:noWrap/>
            <w:tcMar/>
            <w:vAlign w:val="center"/>
            <w:hideMark/>
          </w:tcPr>
          <w:p w14:paraId="3426EEDE"/>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7C5CD6A">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1D65EC8" w14:textId="02E5A18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019F189" w14:textId="4922D40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52414B2" w14:textId="18D0DB0F">
            <w:pPr>
              <w:pStyle w:val="Normal"/>
              <w:spacing w:line="240" w:lineRule="auto"/>
              <w:rPr>
                <w:rFonts w:ascii="Calibri" w:hAnsi="Calibri" w:eastAsia="Times New Roman" w:cs="Calibri"/>
                <w:color w:val="000000" w:themeColor="text1" w:themeTint="FF" w:themeShade="FF"/>
              </w:rPr>
            </w:pPr>
          </w:p>
        </w:tc>
      </w:tr>
      <w:tr w:rsidR="77205F2E" w:rsidTr="3394A756" w14:paraId="2490E693">
        <w:trPr>
          <w:trHeight w:val="313"/>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noWrap/>
            <w:tcMar/>
            <w:vAlign w:val="center"/>
            <w:hideMark/>
          </w:tcPr>
          <w:p w:rsidR="4126952A" w:rsidP="77205F2E" w:rsidRDefault="4126952A" w14:paraId="30E681B1" w14:textId="71810C70">
            <w:pPr>
              <w:spacing w:after="0" w:line="240" w:lineRule="auto"/>
              <w:jc w:val="center"/>
              <w:rPr>
                <w:rFonts w:ascii="Calibri" w:hAnsi="Calibri" w:eastAsia="Times New Roman" w:cs="Calibri"/>
                <w:color w:val="000000" w:themeColor="text1" w:themeTint="FF" w:themeShade="FF"/>
              </w:rPr>
            </w:pPr>
            <w:r w:rsidRPr="3394A756" w:rsidR="5ECCD7B3">
              <w:rPr>
                <w:rFonts w:ascii="Calibri" w:hAnsi="Calibri" w:eastAsia="Times New Roman" w:cs="Calibri"/>
                <w:color w:val="000000" w:themeColor="text1" w:themeTint="FF" w:themeShade="FF"/>
              </w:rPr>
              <w:t>Milet→ Almaha</w:t>
            </w:r>
          </w:p>
          <w:p w:rsidR="77205F2E" w:rsidP="77205F2E" w:rsidRDefault="77205F2E" w14:paraId="79725FA0" w14:textId="1624DDCB">
            <w:pPr>
              <w:pStyle w:val="Normal"/>
              <w:spacing w:line="240" w:lineRule="auto"/>
              <w:jc w:val="center"/>
              <w:rPr>
                <w:rFonts w:ascii="Calibri" w:hAnsi="Calibri" w:eastAsia="Times New Roman" w:cs="Calibri"/>
                <w:color w:val="000000" w:themeColor="text1" w:themeTint="FF" w:themeShade="FF"/>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5165F13A"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E81A487" w14:textId="4DB110CE">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92512E6" w14:textId="53A7EE6F">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A75C046" w14:textId="540FE589">
            <w:pPr>
              <w:pStyle w:val="Normal"/>
              <w:spacing w:line="240" w:lineRule="auto"/>
              <w:rPr>
                <w:rFonts w:ascii="Calibri" w:hAnsi="Calibri" w:eastAsia="Times New Roman" w:cs="Calibri"/>
                <w:color w:val="000000" w:themeColor="text1" w:themeTint="FF" w:themeShade="FF"/>
              </w:rPr>
            </w:pPr>
          </w:p>
        </w:tc>
      </w:tr>
      <w:tr w:rsidR="77205F2E" w:rsidTr="3394A756" w14:paraId="2A2EB284">
        <w:trPr>
          <w:trHeight w:val="313"/>
        </w:trPr>
        <w:tc>
          <w:tcPr>
            <w:tcW w:w="2415" w:type="dxa"/>
            <w:vMerge/>
            <w:tcBorders/>
            <w:noWrap/>
            <w:tcMar/>
            <w:vAlign w:val="center"/>
            <w:hideMark/>
          </w:tcPr>
          <w:p w14:paraId="5599D7D2"/>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1202E019"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1254C6D" w14:textId="7634D3B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7CBFA5F" w14:textId="623AD08E">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DCA1B2F" w14:textId="50D83792">
            <w:pPr>
              <w:pStyle w:val="Normal"/>
              <w:spacing w:line="240" w:lineRule="auto"/>
              <w:rPr>
                <w:rFonts w:ascii="Calibri" w:hAnsi="Calibri" w:eastAsia="Times New Roman" w:cs="Calibri"/>
                <w:color w:val="000000" w:themeColor="text1" w:themeTint="FF" w:themeShade="FF"/>
              </w:rPr>
            </w:pPr>
          </w:p>
        </w:tc>
      </w:tr>
      <w:tr w:rsidR="77205F2E" w:rsidTr="3394A756" w14:paraId="4A975B18">
        <w:trPr>
          <w:trHeight w:val="313"/>
        </w:trPr>
        <w:tc>
          <w:tcPr>
            <w:tcW w:w="2415" w:type="dxa"/>
            <w:vMerge/>
            <w:tcBorders/>
            <w:noWrap/>
            <w:tcMar/>
            <w:vAlign w:val="center"/>
            <w:hideMark/>
          </w:tcPr>
          <w:p w14:paraId="1B3024F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2F416D7">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0C9A7B8A" w14:textId="77063293">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FC1E4A1" w14:textId="746BD684">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709EC89" w14:textId="3F122D17">
            <w:pPr>
              <w:pStyle w:val="Normal"/>
              <w:spacing w:line="240" w:lineRule="auto"/>
              <w:rPr>
                <w:rFonts w:ascii="Calibri" w:hAnsi="Calibri" w:eastAsia="Times New Roman" w:cs="Calibri"/>
                <w:color w:val="000000" w:themeColor="text1" w:themeTint="FF" w:themeShade="FF"/>
              </w:rPr>
            </w:pPr>
          </w:p>
        </w:tc>
      </w:tr>
      <w:tr w:rsidR="77205F2E" w:rsidTr="3394A756" w14:paraId="51937592">
        <w:trPr>
          <w:trHeight w:val="313"/>
        </w:trPr>
        <w:tc>
          <w:tcPr>
            <w:tcW w:w="2415" w:type="dxa"/>
            <w:vMerge/>
            <w:tcBorders/>
            <w:noWrap/>
            <w:tcMar/>
            <w:vAlign w:val="center"/>
            <w:hideMark/>
          </w:tcPr>
          <w:p w14:paraId="4FDB363D"/>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C9AC7C6">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0EDAE56" w14:textId="79BC4EF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A25C3D9" w14:textId="3297270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28565F2" w14:textId="4E9F7B29">
            <w:pPr>
              <w:pStyle w:val="Normal"/>
              <w:spacing w:line="240" w:lineRule="auto"/>
              <w:rPr>
                <w:rFonts w:ascii="Calibri" w:hAnsi="Calibri" w:eastAsia="Times New Roman" w:cs="Calibri"/>
                <w:color w:val="000000" w:themeColor="text1" w:themeTint="FF" w:themeShade="FF"/>
              </w:rPr>
            </w:pPr>
          </w:p>
        </w:tc>
      </w:tr>
      <w:tr w:rsidR="77205F2E" w:rsidTr="3394A756" w14:paraId="4E1DDDCF">
        <w:trPr>
          <w:trHeight w:val="313"/>
        </w:trPr>
        <w:tc>
          <w:tcPr>
            <w:tcW w:w="2415" w:type="dxa"/>
            <w:vMerge/>
            <w:tcBorders/>
            <w:noWrap/>
            <w:tcMar/>
            <w:vAlign w:val="center"/>
            <w:hideMark/>
          </w:tcPr>
          <w:p w14:paraId="5E830E48"/>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91E45B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10-20MT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D4E2FC4" w14:textId="30135526">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77E314A" w14:textId="67FB43DA">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E2477B6" w14:textId="273B3C50">
            <w:pPr>
              <w:pStyle w:val="Normal"/>
              <w:spacing w:line="240" w:lineRule="auto"/>
              <w:rPr>
                <w:rFonts w:ascii="Calibri" w:hAnsi="Calibri" w:eastAsia="Times New Roman" w:cs="Calibri"/>
                <w:color w:val="000000" w:themeColor="text1" w:themeTint="FF" w:themeShade="FF"/>
              </w:rPr>
            </w:pPr>
          </w:p>
        </w:tc>
      </w:tr>
      <w:tr w:rsidR="77205F2E" w:rsidTr="3394A756" w14:paraId="2CCD1D34">
        <w:trPr>
          <w:trHeight w:val="313"/>
        </w:trPr>
        <w:tc>
          <w:tcPr>
            <w:tcW w:w="2415" w:type="dxa"/>
            <w:vMerge/>
            <w:tcBorders/>
            <w:noWrap/>
            <w:tcMar/>
            <w:vAlign w:val="center"/>
            <w:hideMark/>
          </w:tcPr>
          <w:p w14:paraId="03C1F170"/>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4A0617C">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Heavy 25-40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B53F3A9" w14:textId="631FBA45">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E1D7086" w14:textId="480F3F6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8A1A8D2" w14:textId="13D1BAFA">
            <w:pPr>
              <w:pStyle w:val="Normal"/>
              <w:spacing w:line="240" w:lineRule="auto"/>
              <w:rPr>
                <w:rFonts w:ascii="Calibri" w:hAnsi="Calibri" w:eastAsia="Times New Roman" w:cs="Calibri"/>
                <w:color w:val="000000" w:themeColor="text1" w:themeTint="FF" w:themeShade="FF"/>
              </w:rPr>
            </w:pPr>
          </w:p>
        </w:tc>
      </w:tr>
      <w:tr xmlns:wp14="http://schemas.microsoft.com/office/word/2010/wordml" w:rsidRPr="00C7799D" w:rsidR="00C7799D" w:rsidTr="3394A756" w14:paraId="4475AD14" wp14:textId="77777777">
        <w:trPr>
          <w:trHeight w:val="299"/>
        </w:trPr>
        <w:tc>
          <w:tcPr>
            <w:tcW w:w="2415" w:type="dxa"/>
            <w:tcBorders>
              <w:top w:val="single" w:color="000000" w:themeColor="text1" w:sz="12"/>
              <w:left w:val="nil"/>
              <w:bottom w:val="nil"/>
              <w:right w:val="nil"/>
            </w:tcBorders>
            <w:shd w:val="clear" w:color="auto" w:fill="auto"/>
            <w:noWrap/>
            <w:tcMar/>
            <w:vAlign w:val="bottom"/>
            <w:hideMark/>
          </w:tcPr>
          <w:p w:rsidRPr="00C7799D" w:rsidR="00C7799D" w:rsidP="00C7799D" w:rsidRDefault="00C7799D" w14:paraId="120C4E94"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nil"/>
              <w:bottom w:val="nil"/>
              <w:right w:val="nil"/>
            </w:tcBorders>
            <w:shd w:val="clear" w:color="auto" w:fill="auto"/>
            <w:noWrap/>
            <w:tcMar/>
            <w:vAlign w:val="bottom"/>
            <w:hideMark/>
          </w:tcPr>
          <w:p w:rsidRPr="00C7799D" w:rsidR="00C7799D" w:rsidP="00C7799D" w:rsidRDefault="00C7799D" w14:paraId="42AFC42D" wp14:textId="77777777">
            <w:pPr>
              <w:spacing w:after="0" w:line="240" w:lineRule="auto"/>
              <w:rPr>
                <w:rFonts w:ascii="Times New Roman" w:hAnsi="Times New Roman" w:eastAsia="Times New Roman" w:cs="Times New Roman"/>
                <w:sz w:val="20"/>
                <w:szCs w:val="20"/>
              </w:rPr>
            </w:pPr>
          </w:p>
        </w:tc>
        <w:tc>
          <w:tcPr>
            <w:tcW w:w="1305" w:type="dxa"/>
            <w:tcBorders>
              <w:top w:val="single" w:color="000000" w:themeColor="text1" w:sz="12"/>
              <w:left w:val="nil"/>
              <w:bottom w:val="nil"/>
              <w:right w:val="nil"/>
            </w:tcBorders>
            <w:shd w:val="clear" w:color="auto" w:fill="auto"/>
            <w:noWrap/>
            <w:tcMar/>
            <w:vAlign w:val="bottom"/>
            <w:hideMark/>
          </w:tcPr>
          <w:p w:rsidRPr="00C7799D" w:rsidR="00C7799D" w:rsidP="00C7799D" w:rsidRDefault="00C7799D" w14:paraId="271CA723" wp14:textId="77777777">
            <w:pPr>
              <w:spacing w:after="0" w:line="240" w:lineRule="auto"/>
              <w:rPr>
                <w:rFonts w:ascii="Times New Roman" w:hAnsi="Times New Roman" w:eastAsia="Times New Roman" w:cs="Times New Roman"/>
                <w:sz w:val="20"/>
                <w:szCs w:val="20"/>
              </w:rPr>
            </w:pPr>
          </w:p>
        </w:tc>
        <w:tc>
          <w:tcPr>
            <w:tcW w:w="1500" w:type="dxa"/>
            <w:tcBorders>
              <w:top w:val="single" w:color="000000" w:themeColor="text1" w:sz="12"/>
              <w:left w:val="nil"/>
              <w:bottom w:val="nil"/>
              <w:right w:val="nil"/>
            </w:tcBorders>
            <w:shd w:val="clear" w:color="auto" w:fill="auto"/>
            <w:noWrap/>
            <w:tcMar/>
            <w:vAlign w:val="bottom"/>
            <w:hideMark/>
          </w:tcPr>
          <w:p w:rsidRPr="00C7799D" w:rsidR="00C7799D" w:rsidP="00C7799D" w:rsidRDefault="00C7799D" w14:paraId="75FBE423" wp14:textId="77777777">
            <w:pPr>
              <w:spacing w:after="0" w:line="240" w:lineRule="auto"/>
              <w:rPr>
                <w:rFonts w:ascii="Times New Roman" w:hAnsi="Times New Roman" w:eastAsia="Times New Roman" w:cs="Times New Roman"/>
                <w:sz w:val="20"/>
                <w:szCs w:val="20"/>
              </w:rPr>
            </w:pPr>
          </w:p>
        </w:tc>
        <w:tc>
          <w:tcPr>
            <w:tcW w:w="1342" w:type="dxa"/>
            <w:tcBorders>
              <w:top w:val="single" w:color="000000" w:themeColor="text1" w:sz="12"/>
              <w:left w:val="nil"/>
              <w:bottom w:val="nil"/>
              <w:right w:val="nil"/>
            </w:tcBorders>
            <w:shd w:val="clear" w:color="auto" w:fill="auto"/>
            <w:noWrap/>
            <w:tcMar/>
            <w:vAlign w:val="bottom"/>
            <w:hideMark/>
          </w:tcPr>
          <w:p w:rsidRPr="00C7799D" w:rsidR="00C7799D" w:rsidP="00C7799D" w:rsidRDefault="00C7799D" w14:paraId="3CB648E9" wp14:textId="77777777">
            <w:pPr>
              <w:spacing w:after="0" w:line="240" w:lineRule="auto"/>
              <w:rPr>
                <w:rFonts w:ascii="Times New Roman" w:hAnsi="Times New Roman" w:eastAsia="Times New Roman" w:cs="Times New Roman"/>
                <w:sz w:val="20"/>
                <w:szCs w:val="20"/>
              </w:rPr>
            </w:pPr>
          </w:p>
        </w:tc>
      </w:tr>
      <w:tr xmlns:wp14="http://schemas.microsoft.com/office/word/2010/wordml" w:rsidRPr="00C7799D" w:rsidR="00C7799D" w:rsidTr="3394A756" w14:paraId="663A8206" wp14:textId="77777777">
        <w:trPr>
          <w:trHeight w:val="313"/>
        </w:trPr>
        <w:tc>
          <w:tcPr>
            <w:tcW w:w="9461" w:type="dxa"/>
            <w:gridSpan w:val="5"/>
            <w:tcBorders>
              <w:top w:val="nil"/>
              <w:left w:val="nil"/>
              <w:bottom w:val="single" w:color="000000" w:themeColor="text1" w:sz="12"/>
            </w:tcBorders>
            <w:shd w:val="clear" w:color="auto" w:fill="auto"/>
            <w:noWrap/>
            <w:tcMar/>
            <w:vAlign w:val="bottom"/>
            <w:hideMark/>
          </w:tcPr>
          <w:p w:rsidRPr="00C7799D" w:rsidR="00C7799D" w:rsidP="12056525" w:rsidRDefault="00C7799D" w14:paraId="04C735D0" wp14:textId="78878453">
            <w:pPr>
              <w:spacing w:after="0" w:line="240" w:lineRule="auto"/>
              <w:rPr>
                <w:rFonts w:ascii="Calibri" w:hAnsi="Calibri" w:eastAsia="Times New Roman" w:cs="Calibri"/>
                <w:b w:val="1"/>
                <w:bCs w:val="1"/>
                <w:color w:val="000000"/>
              </w:rPr>
            </w:pPr>
            <w:r w:rsidRPr="12056525" w:rsidR="013A1643">
              <w:rPr>
                <w:rFonts w:ascii="Calibri" w:hAnsi="Calibri" w:eastAsia="Times New Roman" w:cs="Calibri"/>
                <w:b w:val="1"/>
                <w:bCs w:val="1"/>
                <w:color w:val="000000" w:themeColor="text1" w:themeTint="FF" w:themeShade="FF"/>
              </w:rPr>
              <w:t xml:space="preserve">Lot </w:t>
            </w:r>
            <w:r w:rsidRPr="12056525" w:rsidR="477F83B2">
              <w:rPr>
                <w:rFonts w:ascii="Calibri" w:hAnsi="Calibri" w:eastAsia="Times New Roman" w:cs="Calibri"/>
                <w:b w:val="1"/>
                <w:bCs w:val="1"/>
                <w:color w:val="000000" w:themeColor="text1" w:themeTint="FF" w:themeShade="FF"/>
              </w:rPr>
              <w:t>3</w:t>
            </w:r>
            <w:r w:rsidRPr="12056525" w:rsidR="47A84750">
              <w:rPr>
                <w:rFonts w:ascii="Calibri" w:hAnsi="Calibri" w:eastAsia="Times New Roman" w:cs="Calibri"/>
                <w:b w:val="1"/>
                <w:bCs w:val="1"/>
                <w:color w:val="000000" w:themeColor="text1" w:themeTint="FF" w:themeShade="FF"/>
              </w:rPr>
              <w:t xml:space="preserve"> </w:t>
            </w:r>
            <w:r w:rsidRPr="12056525" w:rsidR="47A84750">
              <w:rPr>
                <w:rFonts w:ascii="Calibri" w:hAnsi="Calibri" w:eastAsia="Times New Roman" w:cs="Calibri"/>
                <w:b w:val="1"/>
                <w:bCs w:val="1"/>
                <w:color w:val="000000" w:themeColor="text1" w:themeTint="FF" w:themeShade="FF"/>
              </w:rPr>
              <w:t xml:space="preserve">Transportation within Khartoum State </w:t>
            </w:r>
          </w:p>
        </w:tc>
      </w:tr>
      <w:tr xmlns:wp14="http://schemas.microsoft.com/office/word/2010/wordml" w:rsidRPr="00C7799D" w:rsidR="00C7799D" w:rsidTr="3394A756" w14:paraId="6294ADEA" wp14:textId="77777777">
        <w:trPr>
          <w:trHeight w:val="299"/>
        </w:trPr>
        <w:tc>
          <w:tcPr>
            <w:tcW w:w="2415" w:type="dxa"/>
            <w:tcBorders>
              <w:top w:val="single" w:color="000000" w:themeColor="text1" w:sz="12" w:space="0"/>
              <w:left w:val="single" w:color="000000" w:themeColor="text1" w:sz="12" w:space="0"/>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198AD93"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From</w:t>
            </w:r>
            <w:r>
              <w:rPr>
                <w:rFonts w:ascii="Calibri" w:hAnsi="Calibri" w:eastAsia="Times New Roman" w:cs="Calibri"/>
                <w:b/>
                <w:bCs/>
                <w:color w:val="000000"/>
              </w:rPr>
              <w:t xml:space="preserve"> </w:t>
            </w:r>
            <w:bookmarkStart w:name="_GoBack" w:id="0"/>
            <w:bookmarkEnd w:id="0"/>
            <w:r w:rsidRPr="00C7799D">
              <w:rPr>
                <w:rFonts w:ascii="Calibri" w:hAnsi="Calibri" w:eastAsia="Times New Roman" w:cs="Calibri"/>
                <w:b/>
                <w:bCs/>
                <w:color w:val="000000"/>
              </w:rPr>
              <w:t>→To Corridor</w:t>
            </w:r>
          </w:p>
        </w:tc>
        <w:tc>
          <w:tcPr>
            <w:tcW w:w="289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02CAF27"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Capacity Band</w:t>
            </w:r>
          </w:p>
        </w:tc>
        <w:tc>
          <w:tcPr>
            <w:tcW w:w="1305"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12A4728C" wp14:textId="63354D1F">
            <w:pPr>
              <w:spacing w:after="0" w:line="240" w:lineRule="auto"/>
              <w:jc w:val="center"/>
              <w:rPr>
                <w:rFonts w:ascii="Calibri" w:hAnsi="Calibri" w:eastAsia="Times New Roman" w:cs="Calibri"/>
                <w:b w:val="1"/>
                <w:bCs w:val="1"/>
                <w:color w:val="000000"/>
              </w:rPr>
            </w:pPr>
            <w:r w:rsidRPr="12056525" w:rsidR="0EF5E44B">
              <w:rPr>
                <w:rFonts w:ascii="Calibri" w:hAnsi="Calibri" w:eastAsia="Times New Roman" w:cs="Calibri"/>
                <w:b w:val="1"/>
                <w:bCs w:val="1"/>
                <w:color w:val="000000" w:themeColor="text1" w:themeTint="FF" w:themeShade="FF"/>
              </w:rPr>
              <w:t>Unit of Measur</w:t>
            </w:r>
            <w:r w:rsidRPr="12056525" w:rsidR="4FB8BE5B">
              <w:rPr>
                <w:rFonts w:ascii="Calibri" w:hAnsi="Calibri" w:eastAsia="Times New Roman" w:cs="Calibri"/>
                <w:b w:val="1"/>
                <w:bCs w:val="1"/>
                <w:color w:val="000000" w:themeColor="text1" w:themeTint="FF" w:themeShade="FF"/>
              </w:rPr>
              <w:t>e</w:t>
            </w:r>
            <w:r w:rsidRPr="12056525" w:rsidR="0EF5E44B">
              <w:rPr>
                <w:rFonts w:ascii="Calibri" w:hAnsi="Calibri" w:eastAsia="Times New Roman" w:cs="Calibri"/>
                <w:b w:val="1"/>
                <w:bCs w:val="1"/>
                <w:color w:val="000000" w:themeColor="text1" w:themeTint="FF" w:themeShade="FF"/>
              </w:rPr>
              <w:t xml:space="preserve"> </w:t>
            </w:r>
          </w:p>
        </w:tc>
        <w:tc>
          <w:tcPr>
            <w:tcW w:w="150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77205F2E" w:rsidRDefault="00C7799D" w14:paraId="5928EFB1" wp14:textId="77777777">
            <w:pPr>
              <w:spacing w:after="0" w:line="240" w:lineRule="auto"/>
              <w:jc w:val="center"/>
              <w:rPr>
                <w:rFonts w:ascii="Calibri" w:hAnsi="Calibri" w:eastAsia="Times New Roman" w:cs="Calibri"/>
                <w:b w:val="1"/>
                <w:bCs w:val="1"/>
                <w:color w:val="000000"/>
              </w:rPr>
            </w:pPr>
            <w:r w:rsidRPr="77205F2E" w:rsidR="4126952A">
              <w:rPr>
                <w:rFonts w:ascii="Calibri" w:hAnsi="Calibri" w:eastAsia="Times New Roman" w:cs="Calibri"/>
                <w:b w:val="1"/>
                <w:bCs w:val="1"/>
                <w:color w:val="000000" w:themeColor="text1" w:themeTint="FF" w:themeShade="FF"/>
              </w:rPr>
              <w:t>Rate in USD</w:t>
            </w:r>
          </w:p>
        </w:tc>
        <w:tc>
          <w:tcPr>
            <w:tcW w:w="1342" w:type="dxa"/>
            <w:tcBorders>
              <w:top w:val="single" w:color="000000" w:themeColor="text1" w:sz="12" w:space="0"/>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E0F6D83" wp14:textId="77777777">
            <w:pPr>
              <w:spacing w:after="0" w:line="240" w:lineRule="auto"/>
              <w:jc w:val="center"/>
              <w:rPr>
                <w:rFonts w:ascii="Calibri" w:hAnsi="Calibri" w:eastAsia="Times New Roman" w:cs="Calibri"/>
                <w:b/>
                <w:bCs/>
                <w:color w:val="000000"/>
              </w:rPr>
            </w:pPr>
            <w:r w:rsidRPr="00C7799D">
              <w:rPr>
                <w:rFonts w:ascii="Calibri" w:hAnsi="Calibri" w:eastAsia="Times New Roman" w:cs="Calibri"/>
                <w:b/>
                <w:bCs/>
                <w:color w:val="000000"/>
              </w:rPr>
              <w:t>Comments</w:t>
            </w:r>
          </w:p>
        </w:tc>
      </w:tr>
      <w:tr xmlns:wp14="http://schemas.microsoft.com/office/word/2010/wordml" w:rsidRPr="00C7799D" w:rsidR="00C7799D" w:rsidTr="3394A756" w14:paraId="49542465" wp14:textId="77777777">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Pr="00C7799D" w:rsidR="00C7799D" w:rsidP="77205F2E" w:rsidRDefault="00C7799D" w14:paraId="63DFA17C" wp14:textId="5B7A4892">
            <w:pPr>
              <w:pStyle w:val="Normal"/>
              <w:spacing w:after="0" w:line="240" w:lineRule="auto"/>
              <w:jc w:val="center"/>
              <w:rPr>
                <w:rFonts w:ascii="Calibri" w:hAnsi="Calibri" w:eastAsia="Times New Roman" w:cs="Calibri"/>
                <w:color w:val="000000"/>
              </w:rPr>
            </w:pPr>
            <w:r w:rsidRPr="77205F2E" w:rsidR="40F5EF25">
              <w:rPr>
                <w:rFonts w:ascii="Calibri" w:hAnsi="Calibri" w:eastAsia="Calibri" w:cs="Calibri"/>
                <w:b w:val="0"/>
                <w:bCs w:val="0"/>
                <w:noProof w:val="0"/>
                <w:sz w:val="22"/>
                <w:szCs w:val="22"/>
                <w:lang w:val="en-US"/>
              </w:rPr>
              <w:t>Omdurman</w:t>
            </w:r>
            <w:r w:rsidRPr="77205F2E" w:rsidR="4126952A">
              <w:rPr>
                <w:rFonts w:ascii="Calibri" w:hAnsi="Calibri" w:eastAsia="Times New Roman" w:cs="Calibri"/>
                <w:color w:val="000000" w:themeColor="text1" w:themeTint="FF" w:themeShade="FF"/>
              </w:rPr>
              <w:t xml:space="preserve"> →</w:t>
            </w:r>
            <w:r w:rsidRPr="77205F2E" w:rsidR="6460DB53">
              <w:rPr>
                <w:rFonts w:ascii="Calibri" w:hAnsi="Calibri" w:eastAsia="Times New Roman" w:cs="Calibri"/>
                <w:color w:val="000000" w:themeColor="text1" w:themeTint="FF" w:themeShade="FF"/>
              </w:rPr>
              <w:t xml:space="preserve"> Khartoum </w:t>
            </w:r>
            <w:r w:rsidRPr="77205F2E" w:rsidR="293CF1CA">
              <w:rPr>
                <w:rFonts w:ascii="Calibri" w:hAnsi="Calibri" w:eastAsia="Times New Roman" w:cs="Calibri"/>
                <w:color w:val="000000" w:themeColor="text1" w:themeTint="FF" w:themeShade="FF"/>
              </w:rPr>
              <w:t>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BA5094C"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D5A4599"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4D464CE8"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8FC9E84"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xmlns:wp14="http://schemas.microsoft.com/office/word/2010/wordml" w:rsidRPr="00C7799D" w:rsidR="00C7799D" w:rsidTr="3394A756" w14:paraId="42A1A591" wp14:textId="77777777">
        <w:trPr>
          <w:trHeight w:val="299"/>
        </w:trPr>
        <w:tc>
          <w:tcPr>
            <w:tcW w:w="2415" w:type="dxa"/>
            <w:vMerge/>
            <w:tcBorders/>
            <w:tcMar/>
            <w:vAlign w:val="center"/>
            <w:hideMark/>
          </w:tcPr>
          <w:p w:rsidRPr="00C7799D" w:rsidR="00C7799D" w:rsidP="00C7799D" w:rsidRDefault="00C7799D" w14:paraId="2503B197"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1E812799"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73A03760"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4813A67"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66B52BC"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xmlns:wp14="http://schemas.microsoft.com/office/word/2010/wordml" w:rsidRPr="00C7799D" w:rsidR="00C7799D" w:rsidTr="3394A756" w14:paraId="7F925512" wp14:textId="77777777">
        <w:trPr>
          <w:trHeight w:val="299"/>
        </w:trPr>
        <w:tc>
          <w:tcPr>
            <w:tcW w:w="2415" w:type="dxa"/>
            <w:vMerge/>
            <w:tcBorders/>
            <w:tcMar/>
            <w:vAlign w:val="center"/>
            <w:hideMark/>
          </w:tcPr>
          <w:p w:rsidRPr="00C7799D" w:rsidR="00C7799D" w:rsidP="00C7799D" w:rsidRDefault="00C7799D" w14:paraId="38288749"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1F558804"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0D4C31BA"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0CA2BEDC"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285D5BE7"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xmlns:wp14="http://schemas.microsoft.com/office/word/2010/wordml" w:rsidRPr="00C7799D" w:rsidR="00C7799D" w:rsidTr="3394A756" w14:paraId="4F72C183" wp14:textId="77777777">
        <w:trPr>
          <w:trHeight w:val="299"/>
        </w:trPr>
        <w:tc>
          <w:tcPr>
            <w:tcW w:w="2415" w:type="dxa"/>
            <w:vMerge/>
            <w:tcBorders/>
            <w:tcMar/>
            <w:vAlign w:val="center"/>
            <w:hideMark/>
          </w:tcPr>
          <w:p w:rsidRPr="00C7799D" w:rsidR="00C7799D" w:rsidP="00C7799D" w:rsidRDefault="00C7799D" w14:paraId="20BD9A1A"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7C803943"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4B8697E4"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B6071E2"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41CB727"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xmlns:wp14="http://schemas.microsoft.com/office/word/2010/wordml" w:rsidRPr="00C7799D" w:rsidR="00C7799D" w:rsidTr="3394A756" w14:paraId="14699B61" wp14:textId="77777777">
        <w:trPr>
          <w:trHeight w:val="299"/>
        </w:trPr>
        <w:tc>
          <w:tcPr>
            <w:tcW w:w="2415" w:type="dxa"/>
            <w:vMerge/>
            <w:tcBorders/>
            <w:tcMar/>
            <w:vAlign w:val="center"/>
            <w:hideMark/>
          </w:tcPr>
          <w:p w:rsidRPr="00C7799D" w:rsidR="00C7799D" w:rsidP="00C7799D" w:rsidRDefault="00C7799D" w14:paraId="0C136CF1" wp14:textId="77777777">
            <w:pPr>
              <w:spacing w:after="0" w:line="240" w:lineRule="auto"/>
              <w:rPr>
                <w:rFonts w:ascii="Calibri" w:hAnsi="Calibri" w:eastAsia="Times New Roman" w:cs="Calibri"/>
                <w:color w:val="000000"/>
              </w:rPr>
            </w:pP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36053EFA" wp14:textId="7CEFC0A8">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Medium 10-</w:t>
            </w:r>
            <w:r w:rsidRPr="77205F2E" w:rsidR="42ECD3A9">
              <w:rPr>
                <w:rFonts w:ascii="Calibri" w:hAnsi="Calibri" w:eastAsia="Times New Roman" w:cs="Calibri"/>
                <w:color w:val="000000" w:themeColor="text1" w:themeTint="FF" w:themeShade="FF"/>
              </w:rPr>
              <w:t>12</w:t>
            </w:r>
            <w:r w:rsidRPr="77205F2E" w:rsidR="4126952A">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Pr="00C7799D" w:rsidR="00C7799D" w:rsidP="00C7799D" w:rsidRDefault="00C7799D" w14:paraId="28AA7D2D" wp14:textId="095207A8">
            <w:pPr>
              <w:spacing w:after="0" w:line="240" w:lineRule="auto"/>
              <w:rPr>
                <w:rFonts w:ascii="Calibri" w:hAnsi="Calibri" w:eastAsia="Times New Roman" w:cs="Calibri"/>
                <w:color w:val="000000"/>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52A23B7E"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Pr="00C7799D" w:rsidR="00C7799D" w:rsidP="00C7799D" w:rsidRDefault="00C7799D" w14:paraId="6325A8CB" wp14:textId="77777777">
            <w:pPr>
              <w:spacing w:after="0" w:line="240" w:lineRule="auto"/>
              <w:rPr>
                <w:rFonts w:ascii="Calibri" w:hAnsi="Calibri" w:eastAsia="Times New Roman" w:cs="Calibri"/>
                <w:color w:val="000000"/>
              </w:rPr>
            </w:pPr>
            <w:r w:rsidRPr="77205F2E" w:rsidR="4126952A">
              <w:rPr>
                <w:rFonts w:ascii="Calibri" w:hAnsi="Calibri" w:eastAsia="Times New Roman" w:cs="Calibri"/>
                <w:color w:val="000000" w:themeColor="text1" w:themeTint="FF" w:themeShade="FF"/>
              </w:rPr>
              <w:t> </w:t>
            </w:r>
          </w:p>
        </w:tc>
      </w:tr>
      <w:tr w:rsidR="77205F2E" w:rsidTr="3394A756" w14:paraId="7BE90C72">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20DE0D92" w:rsidP="77205F2E" w:rsidRDefault="20DE0D92" w14:paraId="5BFDB1C1" w14:textId="42199043">
            <w:pPr>
              <w:pStyle w:val="Normal"/>
              <w:spacing w:line="240" w:lineRule="auto"/>
              <w:jc w:val="center"/>
              <w:rPr>
                <w:rFonts w:ascii="Calibri" w:hAnsi="Calibri" w:eastAsia="Times New Roman" w:cs="Calibri"/>
                <w:color w:val="000000" w:themeColor="text1" w:themeTint="FF" w:themeShade="FF"/>
              </w:rPr>
            </w:pPr>
            <w:r w:rsidRPr="77205F2E" w:rsidR="20DE0D92">
              <w:rPr>
                <w:rFonts w:ascii="Calibri" w:hAnsi="Calibri" w:eastAsia="Calibri" w:cs="Calibri"/>
                <w:b w:val="0"/>
                <w:bCs w:val="0"/>
                <w:noProof w:val="0"/>
                <w:sz w:val="22"/>
                <w:szCs w:val="22"/>
                <w:lang w:val="en-US"/>
              </w:rPr>
              <w:t>Omdurman</w:t>
            </w:r>
            <w:r w:rsidRPr="77205F2E" w:rsidR="20DE0D92">
              <w:rPr>
                <w:rFonts w:ascii="Calibri" w:hAnsi="Calibri" w:eastAsia="Times New Roman" w:cs="Calibri"/>
                <w:color w:val="000000" w:themeColor="text1" w:themeTint="FF" w:themeShade="FF"/>
              </w:rPr>
              <w:t xml:space="preserve"> → Khartoum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04B4C598"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58BA8B8" w14:textId="5603F41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DF6AFBB" w14:textId="3AF36C4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6B292AE" w14:textId="52FFE869">
            <w:pPr>
              <w:pStyle w:val="Normal"/>
              <w:spacing w:line="240" w:lineRule="auto"/>
              <w:rPr>
                <w:rFonts w:ascii="Calibri" w:hAnsi="Calibri" w:eastAsia="Times New Roman" w:cs="Calibri"/>
                <w:color w:val="000000" w:themeColor="text1" w:themeTint="FF" w:themeShade="FF"/>
              </w:rPr>
            </w:pPr>
          </w:p>
        </w:tc>
      </w:tr>
      <w:tr w:rsidR="77205F2E" w:rsidTr="3394A756" w14:paraId="57BC070E">
        <w:trPr>
          <w:trHeight w:val="299"/>
        </w:trPr>
        <w:tc>
          <w:tcPr>
            <w:tcW w:w="2415" w:type="dxa"/>
            <w:vMerge/>
            <w:tcBorders/>
            <w:tcMar/>
            <w:vAlign w:val="center"/>
            <w:hideMark/>
          </w:tcPr>
          <w:p w14:paraId="0F8D0D9D"/>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C9D0D36"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52F891F" w14:textId="67C275D8">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303D5F5" w14:textId="6FA4BCE1">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59BE917" w14:textId="10E5C157">
            <w:pPr>
              <w:pStyle w:val="Normal"/>
              <w:spacing w:line="240" w:lineRule="auto"/>
              <w:rPr>
                <w:rFonts w:ascii="Calibri" w:hAnsi="Calibri" w:eastAsia="Times New Roman" w:cs="Calibri"/>
                <w:color w:val="000000" w:themeColor="text1" w:themeTint="FF" w:themeShade="FF"/>
              </w:rPr>
            </w:pPr>
          </w:p>
        </w:tc>
      </w:tr>
      <w:tr w:rsidR="77205F2E" w:rsidTr="3394A756" w14:paraId="38B3CA63">
        <w:trPr>
          <w:trHeight w:val="299"/>
        </w:trPr>
        <w:tc>
          <w:tcPr>
            <w:tcW w:w="2415" w:type="dxa"/>
            <w:vMerge/>
            <w:tcBorders/>
            <w:tcMar/>
            <w:vAlign w:val="center"/>
            <w:hideMark/>
          </w:tcPr>
          <w:p w14:paraId="17D9861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C1C84E0">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94F8A9F" w14:textId="62FE665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B0FC09E" w14:textId="574FAB3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A1ED47E" w14:textId="56648C39">
            <w:pPr>
              <w:pStyle w:val="Normal"/>
              <w:spacing w:line="240" w:lineRule="auto"/>
              <w:rPr>
                <w:rFonts w:ascii="Calibri" w:hAnsi="Calibri" w:eastAsia="Times New Roman" w:cs="Calibri"/>
                <w:color w:val="000000" w:themeColor="text1" w:themeTint="FF" w:themeShade="FF"/>
              </w:rPr>
            </w:pPr>
          </w:p>
        </w:tc>
      </w:tr>
      <w:tr w:rsidR="77205F2E" w:rsidTr="3394A756" w14:paraId="1D2BDD77">
        <w:trPr>
          <w:trHeight w:val="299"/>
        </w:trPr>
        <w:tc>
          <w:tcPr>
            <w:tcW w:w="2415" w:type="dxa"/>
            <w:vMerge/>
            <w:tcBorders/>
            <w:tcMar/>
            <w:vAlign w:val="center"/>
            <w:hideMark/>
          </w:tcPr>
          <w:p w14:paraId="223E24B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A8B6E26">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B27BA1F" w14:textId="6C8C4040">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1886F89" w14:textId="5D678CE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1FB46C6" w14:textId="2F3421E9">
            <w:pPr>
              <w:pStyle w:val="Normal"/>
              <w:spacing w:line="240" w:lineRule="auto"/>
              <w:rPr>
                <w:rFonts w:ascii="Calibri" w:hAnsi="Calibri" w:eastAsia="Times New Roman" w:cs="Calibri"/>
                <w:color w:val="000000" w:themeColor="text1" w:themeTint="FF" w:themeShade="FF"/>
              </w:rPr>
            </w:pPr>
          </w:p>
        </w:tc>
      </w:tr>
      <w:tr w:rsidR="77205F2E" w:rsidTr="3394A756" w14:paraId="10BDDE7A">
        <w:trPr>
          <w:trHeight w:val="299"/>
        </w:trPr>
        <w:tc>
          <w:tcPr>
            <w:tcW w:w="2415" w:type="dxa"/>
            <w:vMerge/>
            <w:tcBorders/>
            <w:tcMar/>
            <w:vAlign w:val="center"/>
            <w:hideMark/>
          </w:tcPr>
          <w:p w14:paraId="611A1260"/>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7E44903"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CDBA62E" w14:textId="0C9332DB">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6AAF61F" w14:textId="6540133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537C839" w14:textId="54104DA8">
            <w:pPr>
              <w:pStyle w:val="Normal"/>
              <w:spacing w:line="240" w:lineRule="auto"/>
              <w:rPr>
                <w:rFonts w:ascii="Calibri" w:hAnsi="Calibri" w:eastAsia="Times New Roman" w:cs="Calibri"/>
                <w:color w:val="000000" w:themeColor="text1" w:themeTint="FF" w:themeShade="FF"/>
              </w:rPr>
            </w:pPr>
          </w:p>
        </w:tc>
      </w:tr>
      <w:tr w:rsidR="77205F2E" w:rsidTr="3394A756" w14:paraId="645C7D50">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7EC19768" w:rsidP="77205F2E" w:rsidRDefault="7EC19768" w14:paraId="168890C2" w14:textId="1AAB8760">
            <w:pPr>
              <w:pStyle w:val="Normal"/>
              <w:spacing w:line="240" w:lineRule="auto"/>
              <w:jc w:val="center"/>
              <w:rPr>
                <w:rFonts w:ascii="Calibri" w:hAnsi="Calibri" w:eastAsia="Calibri" w:cs="Calibri"/>
                <w:noProof w:val="0"/>
                <w:sz w:val="22"/>
                <w:szCs w:val="22"/>
                <w:lang w:val="en-US"/>
              </w:rPr>
            </w:pPr>
            <w:r w:rsidRPr="12056525" w:rsidR="1BA669A4">
              <w:rPr>
                <w:rFonts w:ascii="Calibri" w:hAnsi="Calibri" w:eastAsia="Calibri" w:cs="Calibri"/>
                <w:b w:val="0"/>
                <w:bCs w:val="0"/>
                <w:noProof w:val="0"/>
                <w:sz w:val="22"/>
                <w:szCs w:val="22"/>
                <w:lang w:val="en-US"/>
              </w:rPr>
              <w:t>Omdurman</w:t>
            </w:r>
            <w:r w:rsidRPr="12056525" w:rsidR="1BA669A4">
              <w:rPr>
                <w:rFonts w:ascii="Calibri" w:hAnsi="Calibri" w:eastAsia="Times New Roman" w:cs="Calibri"/>
                <w:color w:val="000000" w:themeColor="text1" w:themeTint="FF" w:themeShade="FF"/>
              </w:rPr>
              <w:t xml:space="preserve"> → </w:t>
            </w:r>
            <w:r w:rsidRPr="12056525" w:rsidR="2F87CAFD">
              <w:rPr>
                <w:rFonts w:ascii="Calibri" w:hAnsi="Calibri" w:eastAsia="Calibri" w:cs="Calibri"/>
                <w:b w:val="0"/>
                <w:bCs w:val="0"/>
                <w:noProof w:val="0"/>
                <w:sz w:val="22"/>
                <w:szCs w:val="22"/>
                <w:lang w:val="en-US"/>
              </w:rPr>
              <w:t>Jabal Awliya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71E5C8BC"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4395D9F" w14:textId="54D0B35A">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93E3964" w14:textId="0216A4D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3E14274" w14:textId="65978B4D">
            <w:pPr>
              <w:pStyle w:val="Normal"/>
              <w:spacing w:line="240" w:lineRule="auto"/>
              <w:rPr>
                <w:rFonts w:ascii="Calibri" w:hAnsi="Calibri" w:eastAsia="Times New Roman" w:cs="Calibri"/>
                <w:color w:val="000000" w:themeColor="text1" w:themeTint="FF" w:themeShade="FF"/>
              </w:rPr>
            </w:pPr>
          </w:p>
        </w:tc>
      </w:tr>
      <w:tr w:rsidR="77205F2E" w:rsidTr="3394A756" w14:paraId="6F2CDA06">
        <w:trPr>
          <w:trHeight w:val="299"/>
        </w:trPr>
        <w:tc>
          <w:tcPr>
            <w:tcW w:w="2415" w:type="dxa"/>
            <w:vMerge/>
            <w:tcBorders/>
            <w:tcMar/>
            <w:vAlign w:val="center"/>
            <w:hideMark/>
          </w:tcPr>
          <w:p w14:paraId="4032FCBB"/>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36D08E8"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9968065" w14:textId="17028FD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B739F46" w14:textId="38E6B585">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F3EFB54" w14:textId="0EC3EEE9">
            <w:pPr>
              <w:pStyle w:val="Normal"/>
              <w:spacing w:line="240" w:lineRule="auto"/>
              <w:rPr>
                <w:rFonts w:ascii="Calibri" w:hAnsi="Calibri" w:eastAsia="Times New Roman" w:cs="Calibri"/>
                <w:color w:val="000000" w:themeColor="text1" w:themeTint="FF" w:themeShade="FF"/>
              </w:rPr>
            </w:pPr>
          </w:p>
        </w:tc>
      </w:tr>
      <w:tr w:rsidR="77205F2E" w:rsidTr="3394A756" w14:paraId="78B64637">
        <w:trPr>
          <w:trHeight w:val="299"/>
        </w:trPr>
        <w:tc>
          <w:tcPr>
            <w:tcW w:w="2415" w:type="dxa"/>
            <w:vMerge/>
            <w:tcBorders/>
            <w:tcMar/>
            <w:vAlign w:val="center"/>
            <w:hideMark/>
          </w:tcPr>
          <w:p w14:paraId="04CA2DA0"/>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8827C94">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3274E75" w14:textId="7E6B7991">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5FCED55" w14:textId="652E4F8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1A39B33" w14:textId="3AA769F6">
            <w:pPr>
              <w:pStyle w:val="Normal"/>
              <w:spacing w:line="240" w:lineRule="auto"/>
              <w:rPr>
                <w:rFonts w:ascii="Calibri" w:hAnsi="Calibri" w:eastAsia="Times New Roman" w:cs="Calibri"/>
                <w:color w:val="000000" w:themeColor="text1" w:themeTint="FF" w:themeShade="FF"/>
              </w:rPr>
            </w:pPr>
          </w:p>
        </w:tc>
      </w:tr>
      <w:tr w:rsidR="77205F2E" w:rsidTr="3394A756" w14:paraId="6F3937A0">
        <w:trPr>
          <w:trHeight w:val="299"/>
        </w:trPr>
        <w:tc>
          <w:tcPr>
            <w:tcW w:w="2415" w:type="dxa"/>
            <w:vMerge/>
            <w:tcBorders/>
            <w:tcMar/>
            <w:vAlign w:val="center"/>
            <w:hideMark/>
          </w:tcPr>
          <w:p w14:paraId="410E34A1"/>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BDE5522">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13392F6" w14:textId="53F3487A">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85ED669" w14:textId="4D13D33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58C7353" w14:textId="47037023">
            <w:pPr>
              <w:pStyle w:val="Normal"/>
              <w:spacing w:line="240" w:lineRule="auto"/>
              <w:rPr>
                <w:rFonts w:ascii="Calibri" w:hAnsi="Calibri" w:eastAsia="Times New Roman" w:cs="Calibri"/>
                <w:color w:val="000000" w:themeColor="text1" w:themeTint="FF" w:themeShade="FF"/>
              </w:rPr>
            </w:pPr>
          </w:p>
        </w:tc>
      </w:tr>
      <w:tr w:rsidR="77205F2E" w:rsidTr="3394A756" w14:paraId="41A57BD0">
        <w:trPr>
          <w:trHeight w:val="299"/>
        </w:trPr>
        <w:tc>
          <w:tcPr>
            <w:tcW w:w="2415" w:type="dxa"/>
            <w:vMerge/>
            <w:tcBorders/>
            <w:tcMar/>
            <w:vAlign w:val="center"/>
            <w:hideMark/>
          </w:tcPr>
          <w:p w14:paraId="550D4831"/>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CA5BC57"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47DFE203" w14:textId="58B79A81">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1EAC7AC" w14:textId="2C3DBD73">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431EC9E" w14:textId="6494C07C">
            <w:pPr>
              <w:pStyle w:val="Normal"/>
              <w:spacing w:line="240" w:lineRule="auto"/>
              <w:rPr>
                <w:rFonts w:ascii="Calibri" w:hAnsi="Calibri" w:eastAsia="Times New Roman" w:cs="Calibri"/>
                <w:color w:val="000000" w:themeColor="text1" w:themeTint="FF" w:themeShade="FF"/>
              </w:rPr>
            </w:pPr>
          </w:p>
        </w:tc>
      </w:tr>
      <w:tr w:rsidR="77205F2E" w:rsidTr="3394A756" w14:paraId="4D6B554F">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6B21EF1E" w:rsidP="77205F2E" w:rsidRDefault="6B21EF1E" w14:paraId="492FB4F6" w14:textId="1EAED105">
            <w:pPr>
              <w:pStyle w:val="Normal"/>
              <w:spacing w:line="240" w:lineRule="auto"/>
              <w:jc w:val="center"/>
              <w:rPr>
                <w:rFonts w:ascii="Calibri" w:hAnsi="Calibri" w:eastAsia="Calibri" w:cs="Calibri"/>
                <w:b w:val="1"/>
                <w:bCs w:val="1"/>
                <w:noProof w:val="0"/>
                <w:sz w:val="22"/>
                <w:szCs w:val="22"/>
                <w:lang w:val="en-US"/>
              </w:rPr>
            </w:pPr>
            <w:r w:rsidRPr="12056525" w:rsidR="1208A8B1">
              <w:rPr>
                <w:rFonts w:ascii="Calibri" w:hAnsi="Calibri" w:eastAsia="Calibri" w:cs="Calibri"/>
                <w:b w:val="0"/>
                <w:bCs w:val="0"/>
                <w:noProof w:val="0"/>
                <w:sz w:val="22"/>
                <w:szCs w:val="22"/>
                <w:lang w:val="en-US"/>
              </w:rPr>
              <w:t>Omdurman</w:t>
            </w:r>
            <w:r w:rsidRPr="12056525" w:rsidR="1208A8B1">
              <w:rPr>
                <w:rFonts w:ascii="Calibri" w:hAnsi="Calibri" w:eastAsia="Times New Roman" w:cs="Calibri"/>
                <w:color w:val="000000" w:themeColor="text1" w:themeTint="FF" w:themeShade="FF"/>
              </w:rPr>
              <w:t xml:space="preserve"> → </w:t>
            </w:r>
            <w:r w:rsidRPr="12056525" w:rsidR="1208A8B1">
              <w:rPr>
                <w:rFonts w:ascii="Calibri" w:hAnsi="Calibri" w:eastAsia="Calibri" w:cs="Calibri"/>
                <w:b w:val="0"/>
                <w:bCs w:val="0"/>
                <w:noProof w:val="0"/>
                <w:sz w:val="22"/>
                <w:szCs w:val="22"/>
                <w:lang w:val="en-US"/>
              </w:rPr>
              <w:t>Ombadda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6FBF6717"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F220D40" w14:textId="75967D7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6184F0A" w14:textId="3606EF2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73E55AC" w14:textId="5EB5EE59">
            <w:pPr>
              <w:pStyle w:val="Normal"/>
              <w:spacing w:line="240" w:lineRule="auto"/>
              <w:rPr>
                <w:rFonts w:ascii="Calibri" w:hAnsi="Calibri" w:eastAsia="Times New Roman" w:cs="Calibri"/>
                <w:color w:val="000000" w:themeColor="text1" w:themeTint="FF" w:themeShade="FF"/>
              </w:rPr>
            </w:pPr>
          </w:p>
        </w:tc>
      </w:tr>
      <w:tr w:rsidR="77205F2E" w:rsidTr="3394A756" w14:paraId="031EBF97">
        <w:trPr>
          <w:trHeight w:val="299"/>
        </w:trPr>
        <w:tc>
          <w:tcPr>
            <w:tcW w:w="2415" w:type="dxa"/>
            <w:vMerge/>
            <w:tcBorders/>
            <w:tcMar/>
            <w:vAlign w:val="center"/>
            <w:hideMark/>
          </w:tcPr>
          <w:p w14:paraId="29B8137F"/>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5D617E5"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AC16085" w14:textId="21795751">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130BAE3" w14:textId="0941E593">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6100DD2" w14:textId="47A9DF55">
            <w:pPr>
              <w:pStyle w:val="Normal"/>
              <w:spacing w:line="240" w:lineRule="auto"/>
              <w:rPr>
                <w:rFonts w:ascii="Calibri" w:hAnsi="Calibri" w:eastAsia="Times New Roman" w:cs="Calibri"/>
                <w:color w:val="000000" w:themeColor="text1" w:themeTint="FF" w:themeShade="FF"/>
              </w:rPr>
            </w:pPr>
          </w:p>
        </w:tc>
      </w:tr>
      <w:tr w:rsidR="77205F2E" w:rsidTr="3394A756" w14:paraId="0DF74BAD">
        <w:trPr>
          <w:trHeight w:val="299"/>
        </w:trPr>
        <w:tc>
          <w:tcPr>
            <w:tcW w:w="2415" w:type="dxa"/>
            <w:vMerge/>
            <w:tcBorders/>
            <w:tcMar/>
            <w:vAlign w:val="center"/>
            <w:hideMark/>
          </w:tcPr>
          <w:p w14:paraId="062BFE33"/>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D9D5EF7">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67933AE" w14:textId="7A94F54B">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8CC9EAA" w14:textId="764D5AD6">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0EBA799" w14:textId="1CADACCE">
            <w:pPr>
              <w:pStyle w:val="Normal"/>
              <w:spacing w:line="240" w:lineRule="auto"/>
              <w:rPr>
                <w:rFonts w:ascii="Calibri" w:hAnsi="Calibri" w:eastAsia="Times New Roman" w:cs="Calibri"/>
                <w:color w:val="000000" w:themeColor="text1" w:themeTint="FF" w:themeShade="FF"/>
              </w:rPr>
            </w:pPr>
          </w:p>
        </w:tc>
      </w:tr>
      <w:tr w:rsidR="77205F2E" w:rsidTr="3394A756" w14:paraId="677CCB66">
        <w:trPr>
          <w:trHeight w:val="299"/>
        </w:trPr>
        <w:tc>
          <w:tcPr>
            <w:tcW w:w="2415" w:type="dxa"/>
            <w:vMerge/>
            <w:tcBorders/>
            <w:tcMar/>
            <w:vAlign w:val="center"/>
            <w:hideMark/>
          </w:tcPr>
          <w:p w14:paraId="6AA8D5C5"/>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4D44271">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00175904" w14:textId="20A6BFBD">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9004C9D" w14:textId="7FE7D0D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161FD60" w14:textId="3C6366F4">
            <w:pPr>
              <w:pStyle w:val="Normal"/>
              <w:spacing w:line="240" w:lineRule="auto"/>
              <w:rPr>
                <w:rFonts w:ascii="Calibri" w:hAnsi="Calibri" w:eastAsia="Times New Roman" w:cs="Calibri"/>
                <w:color w:val="000000" w:themeColor="text1" w:themeTint="FF" w:themeShade="FF"/>
              </w:rPr>
            </w:pPr>
          </w:p>
        </w:tc>
      </w:tr>
      <w:tr w:rsidR="77205F2E" w:rsidTr="3394A756" w14:paraId="3411F5DC">
        <w:trPr>
          <w:trHeight w:val="299"/>
        </w:trPr>
        <w:tc>
          <w:tcPr>
            <w:tcW w:w="2415" w:type="dxa"/>
            <w:vMerge/>
            <w:tcBorders/>
            <w:tcMar/>
            <w:vAlign w:val="center"/>
            <w:hideMark/>
          </w:tcPr>
          <w:p w14:paraId="48AD9E0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997B6A2"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2ADC9770" w14:textId="2503381E">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A68083F" w14:textId="53961E12">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926C579" w14:textId="642FA8FE">
            <w:pPr>
              <w:pStyle w:val="Normal"/>
              <w:spacing w:line="240" w:lineRule="auto"/>
              <w:rPr>
                <w:rFonts w:ascii="Calibri" w:hAnsi="Calibri" w:eastAsia="Times New Roman" w:cs="Calibri"/>
                <w:color w:val="000000" w:themeColor="text1" w:themeTint="FF" w:themeShade="FF"/>
              </w:rPr>
            </w:pPr>
          </w:p>
        </w:tc>
      </w:tr>
      <w:tr w:rsidR="77205F2E" w:rsidTr="3394A756" w14:paraId="62C75A5A">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39594CC4" w:rsidP="12056525" w:rsidRDefault="39594CC4" w14:paraId="16502980" w14:textId="60B26AE2">
            <w:pPr>
              <w:pStyle w:val="Normal"/>
              <w:spacing w:line="240" w:lineRule="auto"/>
              <w:jc w:val="center"/>
              <w:rPr>
                <w:rFonts w:ascii="Calibri" w:hAnsi="Calibri" w:eastAsia="Calibri" w:cs="Calibri"/>
                <w:b w:val="0"/>
                <w:bCs w:val="0"/>
                <w:noProof w:val="0"/>
                <w:sz w:val="22"/>
                <w:szCs w:val="22"/>
                <w:lang w:val="en-US"/>
              </w:rPr>
            </w:pPr>
            <w:r w:rsidRPr="12056525" w:rsidR="7C629D18">
              <w:rPr>
                <w:rFonts w:ascii="Calibri" w:hAnsi="Calibri" w:eastAsia="Calibri" w:cs="Calibri"/>
                <w:b w:val="0"/>
                <w:bCs w:val="0"/>
                <w:noProof w:val="0"/>
                <w:sz w:val="22"/>
                <w:szCs w:val="22"/>
                <w:lang w:val="en-US"/>
              </w:rPr>
              <w:t>Omdurman</w:t>
            </w:r>
            <w:r w:rsidRPr="12056525" w:rsidR="7C629D18">
              <w:rPr>
                <w:rFonts w:ascii="Calibri" w:hAnsi="Calibri" w:eastAsia="Times New Roman" w:cs="Calibri"/>
                <w:b w:val="0"/>
                <w:bCs w:val="0"/>
                <w:color w:val="000000" w:themeColor="text1" w:themeTint="FF" w:themeShade="FF"/>
              </w:rPr>
              <w:t xml:space="preserve"> → </w:t>
            </w:r>
            <w:r w:rsidRPr="12056525" w:rsidR="7C629D18">
              <w:rPr>
                <w:rFonts w:ascii="Calibri" w:hAnsi="Calibri" w:eastAsia="Calibri" w:cs="Calibri"/>
                <w:b w:val="0"/>
                <w:bCs w:val="0"/>
                <w:noProof w:val="0"/>
                <w:sz w:val="22"/>
                <w:szCs w:val="22"/>
                <w:lang w:val="en-US"/>
              </w:rPr>
              <w:t>Karari</w:t>
            </w:r>
            <w:r w:rsidRPr="12056525" w:rsidR="7C629D18">
              <w:rPr>
                <w:rFonts w:ascii="Calibri" w:hAnsi="Calibri" w:eastAsia="Calibri" w:cs="Calibri"/>
                <w:b w:val="0"/>
                <w:bCs w:val="0"/>
                <w:noProof w:val="0"/>
                <w:sz w:val="22"/>
                <w:szCs w:val="22"/>
                <w:lang w:val="en-US"/>
              </w:rPr>
              <w:t xml:space="preserve">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75F80651"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8ABD159" w14:textId="266F6F8F">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7F82FAB" w14:textId="32051AF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C58BB5E" w14:textId="0863530B">
            <w:pPr>
              <w:pStyle w:val="Normal"/>
              <w:spacing w:line="240" w:lineRule="auto"/>
              <w:rPr>
                <w:rFonts w:ascii="Calibri" w:hAnsi="Calibri" w:eastAsia="Times New Roman" w:cs="Calibri"/>
                <w:color w:val="000000" w:themeColor="text1" w:themeTint="FF" w:themeShade="FF"/>
              </w:rPr>
            </w:pPr>
          </w:p>
        </w:tc>
      </w:tr>
      <w:tr w:rsidR="77205F2E" w:rsidTr="3394A756" w14:paraId="23F3DA77">
        <w:trPr>
          <w:trHeight w:val="299"/>
        </w:trPr>
        <w:tc>
          <w:tcPr>
            <w:tcW w:w="2415" w:type="dxa"/>
            <w:vMerge/>
            <w:tcBorders/>
            <w:tcMar/>
            <w:vAlign w:val="center"/>
            <w:hideMark/>
          </w:tcPr>
          <w:p w14:paraId="4FE6F489"/>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65B6B5D1"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97666F2" w14:textId="4DE7B551">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A1A7132" w14:textId="75DBA6C3">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8F8A9F6" w14:textId="6E967D0D">
            <w:pPr>
              <w:pStyle w:val="Normal"/>
              <w:spacing w:line="240" w:lineRule="auto"/>
              <w:rPr>
                <w:rFonts w:ascii="Calibri" w:hAnsi="Calibri" w:eastAsia="Times New Roman" w:cs="Calibri"/>
                <w:color w:val="000000" w:themeColor="text1" w:themeTint="FF" w:themeShade="FF"/>
              </w:rPr>
            </w:pPr>
          </w:p>
        </w:tc>
      </w:tr>
      <w:tr w:rsidR="77205F2E" w:rsidTr="3394A756" w14:paraId="3F8C37D2">
        <w:trPr>
          <w:trHeight w:val="299"/>
        </w:trPr>
        <w:tc>
          <w:tcPr>
            <w:tcW w:w="2415" w:type="dxa"/>
            <w:vMerge/>
            <w:tcBorders/>
            <w:tcMar/>
            <w:vAlign w:val="center"/>
            <w:hideMark/>
          </w:tcPr>
          <w:p w14:paraId="3FF22393"/>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B53F91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EAA4FD3" w14:textId="2AD2C5A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9F74BE5" w14:textId="2E94C364">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FEFFA01" w14:textId="0B60A086">
            <w:pPr>
              <w:pStyle w:val="Normal"/>
              <w:spacing w:line="240" w:lineRule="auto"/>
              <w:rPr>
                <w:rFonts w:ascii="Calibri" w:hAnsi="Calibri" w:eastAsia="Times New Roman" w:cs="Calibri"/>
                <w:color w:val="000000" w:themeColor="text1" w:themeTint="FF" w:themeShade="FF"/>
              </w:rPr>
            </w:pPr>
          </w:p>
        </w:tc>
      </w:tr>
      <w:tr w:rsidR="77205F2E" w:rsidTr="3394A756" w14:paraId="5FE8CEF2">
        <w:trPr>
          <w:trHeight w:val="299"/>
        </w:trPr>
        <w:tc>
          <w:tcPr>
            <w:tcW w:w="2415" w:type="dxa"/>
            <w:vMerge/>
            <w:tcBorders/>
            <w:tcMar/>
            <w:vAlign w:val="center"/>
            <w:hideMark/>
          </w:tcPr>
          <w:p w14:paraId="3AC4FD83"/>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A8B9771">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12A0BE9A" w14:textId="751144C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10882B1B" w14:textId="69102567">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C76669B" w14:textId="2D47713F">
            <w:pPr>
              <w:pStyle w:val="Normal"/>
              <w:spacing w:line="240" w:lineRule="auto"/>
              <w:rPr>
                <w:rFonts w:ascii="Calibri" w:hAnsi="Calibri" w:eastAsia="Times New Roman" w:cs="Calibri"/>
                <w:color w:val="000000" w:themeColor="text1" w:themeTint="FF" w:themeShade="FF"/>
              </w:rPr>
            </w:pPr>
          </w:p>
        </w:tc>
      </w:tr>
      <w:tr w:rsidR="77205F2E" w:rsidTr="3394A756" w14:paraId="7732798B">
        <w:trPr>
          <w:trHeight w:val="299"/>
        </w:trPr>
        <w:tc>
          <w:tcPr>
            <w:tcW w:w="2415" w:type="dxa"/>
            <w:vMerge/>
            <w:tcBorders/>
            <w:tcMar/>
            <w:vAlign w:val="center"/>
            <w:hideMark/>
          </w:tcPr>
          <w:p w14:paraId="2E59D66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8BDAD94"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444D254" w14:textId="513E1F40">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47A8390" w14:textId="7AC35C5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81EEA7B" w14:textId="24ED96BB">
            <w:pPr>
              <w:pStyle w:val="Normal"/>
              <w:spacing w:line="240" w:lineRule="auto"/>
              <w:rPr>
                <w:rFonts w:ascii="Calibri" w:hAnsi="Calibri" w:eastAsia="Times New Roman" w:cs="Calibri"/>
                <w:color w:val="000000" w:themeColor="text1" w:themeTint="FF" w:themeShade="FF"/>
              </w:rPr>
            </w:pPr>
          </w:p>
        </w:tc>
      </w:tr>
      <w:tr w:rsidR="77205F2E" w:rsidTr="3394A756" w14:paraId="74AFBCFB">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02392524" w:rsidP="77205F2E" w:rsidRDefault="02392524" w14:paraId="7F18FEB8" w14:textId="23915EF4">
            <w:pPr>
              <w:pStyle w:val="Normal"/>
              <w:spacing w:line="240" w:lineRule="auto"/>
              <w:jc w:val="center"/>
              <w:rPr>
                <w:rFonts w:ascii="Calibri" w:hAnsi="Calibri" w:eastAsia="Calibri" w:cs="Calibri"/>
                <w:b w:val="0"/>
                <w:bCs w:val="0"/>
                <w:noProof w:val="0"/>
                <w:sz w:val="22"/>
                <w:szCs w:val="22"/>
                <w:lang w:val="en-US"/>
              </w:rPr>
            </w:pPr>
            <w:r w:rsidRPr="12056525" w:rsidR="5A3DFE8D">
              <w:rPr>
                <w:rFonts w:ascii="Calibri" w:hAnsi="Calibri" w:eastAsia="Calibri" w:cs="Calibri"/>
                <w:b w:val="0"/>
                <w:bCs w:val="0"/>
                <w:noProof w:val="0"/>
                <w:sz w:val="22"/>
                <w:szCs w:val="22"/>
                <w:lang w:val="en-US"/>
              </w:rPr>
              <w:t>Omdurman</w:t>
            </w:r>
            <w:r w:rsidRPr="12056525" w:rsidR="5A3DFE8D">
              <w:rPr>
                <w:rFonts w:ascii="Calibri" w:hAnsi="Calibri" w:eastAsia="Times New Roman" w:cs="Calibri"/>
                <w:b w:val="0"/>
                <w:bCs w:val="0"/>
                <w:color w:val="000000" w:themeColor="text1" w:themeTint="FF" w:themeShade="FF"/>
              </w:rPr>
              <w:t xml:space="preserve"> →</w:t>
            </w:r>
            <w:r w:rsidRPr="12056525" w:rsidR="5A3DFE8D">
              <w:rPr>
                <w:rFonts w:ascii="Calibri" w:hAnsi="Calibri" w:eastAsia="Calibri" w:cs="Calibri"/>
                <w:b w:val="0"/>
                <w:bCs w:val="0"/>
                <w:noProof w:val="0"/>
                <w:sz w:val="22"/>
                <w:szCs w:val="22"/>
                <w:lang w:val="en-US"/>
              </w:rPr>
              <w:t xml:space="preserve"> </w:t>
            </w:r>
            <w:r w:rsidRPr="12056525" w:rsidR="1423975E">
              <w:rPr>
                <w:rFonts w:ascii="Calibri" w:hAnsi="Calibri" w:eastAsia="Calibri" w:cs="Calibri"/>
                <w:b w:val="0"/>
                <w:bCs w:val="0"/>
                <w:noProof w:val="0"/>
                <w:sz w:val="22"/>
                <w:szCs w:val="22"/>
                <w:lang w:val="en-US"/>
              </w:rPr>
              <w:t>Bahri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54C4C7C0"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161256FB" w14:textId="0C82526A">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1368308" w14:textId="1791DE30">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E0F000C" w14:textId="08620DCD">
            <w:pPr>
              <w:pStyle w:val="Normal"/>
              <w:spacing w:line="240" w:lineRule="auto"/>
              <w:rPr>
                <w:rFonts w:ascii="Calibri" w:hAnsi="Calibri" w:eastAsia="Times New Roman" w:cs="Calibri"/>
                <w:color w:val="000000" w:themeColor="text1" w:themeTint="FF" w:themeShade="FF"/>
              </w:rPr>
            </w:pPr>
          </w:p>
        </w:tc>
      </w:tr>
      <w:tr w:rsidR="77205F2E" w:rsidTr="3394A756" w14:paraId="573C227D">
        <w:trPr>
          <w:trHeight w:val="299"/>
        </w:trPr>
        <w:tc>
          <w:tcPr>
            <w:tcW w:w="2415" w:type="dxa"/>
            <w:vMerge/>
            <w:tcBorders/>
            <w:tcMar/>
            <w:vAlign w:val="center"/>
            <w:hideMark/>
          </w:tcPr>
          <w:p w14:paraId="5FB1BC7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314B5E88"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5FF6FFA7" w14:textId="6091224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E6788D0" w14:textId="1DCA48DD">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0E04C45" w14:textId="23B83B38">
            <w:pPr>
              <w:pStyle w:val="Normal"/>
              <w:spacing w:line="240" w:lineRule="auto"/>
              <w:rPr>
                <w:rFonts w:ascii="Calibri" w:hAnsi="Calibri" w:eastAsia="Times New Roman" w:cs="Calibri"/>
                <w:color w:val="000000" w:themeColor="text1" w:themeTint="FF" w:themeShade="FF"/>
              </w:rPr>
            </w:pPr>
          </w:p>
        </w:tc>
      </w:tr>
      <w:tr w:rsidR="77205F2E" w:rsidTr="3394A756" w14:paraId="54711811">
        <w:trPr>
          <w:trHeight w:val="299"/>
        </w:trPr>
        <w:tc>
          <w:tcPr>
            <w:tcW w:w="2415" w:type="dxa"/>
            <w:vMerge/>
            <w:tcBorders/>
            <w:tcMar/>
            <w:vAlign w:val="center"/>
            <w:hideMark/>
          </w:tcPr>
          <w:p w14:paraId="3BB678A4"/>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76A905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FCB744D" w14:textId="7B47B725">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961B9C5" w14:textId="461C5C2F">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75CA7F68" w14:textId="59639338">
            <w:pPr>
              <w:pStyle w:val="Normal"/>
              <w:spacing w:line="240" w:lineRule="auto"/>
              <w:rPr>
                <w:rFonts w:ascii="Calibri" w:hAnsi="Calibri" w:eastAsia="Times New Roman" w:cs="Calibri"/>
                <w:color w:val="000000" w:themeColor="text1" w:themeTint="FF" w:themeShade="FF"/>
              </w:rPr>
            </w:pPr>
          </w:p>
        </w:tc>
      </w:tr>
      <w:tr w:rsidR="77205F2E" w:rsidTr="3394A756" w14:paraId="508F1899">
        <w:trPr>
          <w:trHeight w:val="299"/>
        </w:trPr>
        <w:tc>
          <w:tcPr>
            <w:tcW w:w="2415" w:type="dxa"/>
            <w:vMerge/>
            <w:tcBorders/>
            <w:tcMar/>
            <w:vAlign w:val="center"/>
            <w:hideMark/>
          </w:tcPr>
          <w:p w14:paraId="04237552"/>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6402C41A">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79566EA5" w14:textId="45B8C79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1644FA9" w14:textId="70DD6CEE">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1BE3AC3" w14:textId="199A1238">
            <w:pPr>
              <w:pStyle w:val="Normal"/>
              <w:spacing w:line="240" w:lineRule="auto"/>
              <w:rPr>
                <w:rFonts w:ascii="Calibri" w:hAnsi="Calibri" w:eastAsia="Times New Roman" w:cs="Calibri"/>
                <w:color w:val="000000" w:themeColor="text1" w:themeTint="FF" w:themeShade="FF"/>
              </w:rPr>
            </w:pPr>
          </w:p>
        </w:tc>
      </w:tr>
      <w:tr w:rsidR="77205F2E" w:rsidTr="3394A756" w14:paraId="5336D483">
        <w:trPr>
          <w:trHeight w:val="299"/>
        </w:trPr>
        <w:tc>
          <w:tcPr>
            <w:tcW w:w="2415" w:type="dxa"/>
            <w:vMerge/>
            <w:tcBorders/>
            <w:tcMar/>
            <w:vAlign w:val="center"/>
            <w:hideMark/>
          </w:tcPr>
          <w:p w14:paraId="672ACC7B"/>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02543DD"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752C822" w14:textId="42C7A1FA">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7FEE4BF" w14:textId="77219C2C">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D74BB3A" w14:textId="02B3262A">
            <w:pPr>
              <w:pStyle w:val="Normal"/>
              <w:spacing w:line="240" w:lineRule="auto"/>
              <w:rPr>
                <w:rFonts w:ascii="Calibri" w:hAnsi="Calibri" w:eastAsia="Times New Roman" w:cs="Calibri"/>
                <w:color w:val="000000" w:themeColor="text1" w:themeTint="FF" w:themeShade="FF"/>
              </w:rPr>
            </w:pPr>
          </w:p>
        </w:tc>
      </w:tr>
      <w:tr w:rsidR="77205F2E" w:rsidTr="3394A756" w14:paraId="2EFC29AC">
        <w:trPr>
          <w:trHeight w:val="299"/>
        </w:trPr>
        <w:tc>
          <w:tcPr>
            <w:tcW w:w="2415" w:type="dxa"/>
            <w:vMerge w:val="restart"/>
            <w:tcBorders>
              <w:top w:val="single" w:color="000000" w:themeColor="text1" w:sz="12"/>
              <w:left w:val="single" w:color="000000" w:themeColor="text1" w:sz="12" w:space="0"/>
              <w:bottom w:val="single" w:color="000000" w:themeColor="text1" w:sz="12" w:space="0"/>
              <w:right w:val="single" w:color="000000" w:themeColor="text1" w:sz="12"/>
            </w:tcBorders>
            <w:shd w:val="clear" w:color="auto" w:fill="auto"/>
            <w:tcMar/>
            <w:vAlign w:val="center"/>
            <w:hideMark/>
          </w:tcPr>
          <w:p w:rsidR="74EB569D" w:rsidP="77205F2E" w:rsidRDefault="74EB569D" w14:paraId="4681A471" w14:textId="637F9E63">
            <w:pPr>
              <w:pStyle w:val="Normal"/>
              <w:spacing w:line="240" w:lineRule="auto"/>
              <w:jc w:val="center"/>
              <w:rPr>
                <w:rFonts w:ascii="Calibri" w:hAnsi="Calibri" w:eastAsia="Calibri" w:cs="Calibri"/>
                <w:noProof w:val="0"/>
                <w:sz w:val="22"/>
                <w:szCs w:val="22"/>
                <w:lang w:val="en-US"/>
              </w:rPr>
            </w:pPr>
            <w:r w:rsidRPr="12056525" w:rsidR="2A4729E6">
              <w:rPr>
                <w:rFonts w:ascii="Calibri" w:hAnsi="Calibri" w:eastAsia="Calibri" w:cs="Calibri"/>
                <w:b w:val="0"/>
                <w:bCs w:val="0"/>
                <w:noProof w:val="0"/>
                <w:sz w:val="22"/>
                <w:szCs w:val="22"/>
                <w:lang w:val="en-US"/>
              </w:rPr>
              <w:t>Omdurman</w:t>
            </w:r>
            <w:r w:rsidRPr="12056525" w:rsidR="2A4729E6">
              <w:rPr>
                <w:rFonts w:ascii="Calibri" w:hAnsi="Calibri" w:eastAsia="Times New Roman" w:cs="Calibri"/>
                <w:color w:val="000000" w:themeColor="text1" w:themeTint="FF" w:themeShade="FF"/>
              </w:rPr>
              <w:t xml:space="preserve"> →</w:t>
            </w:r>
            <w:r w:rsidRPr="12056525" w:rsidR="2A4729E6">
              <w:rPr>
                <w:rFonts w:ascii="Calibri" w:hAnsi="Calibri" w:eastAsia="Calibri" w:cs="Calibri"/>
                <w:b w:val="0"/>
                <w:bCs w:val="0"/>
                <w:noProof w:val="0"/>
                <w:sz w:val="22"/>
                <w:szCs w:val="22"/>
                <w:lang w:val="en-US"/>
              </w:rPr>
              <w:t xml:space="preserve"> </w:t>
            </w:r>
            <w:r w:rsidRPr="12056525" w:rsidR="1A3F3A13">
              <w:rPr>
                <w:rFonts w:ascii="Calibri" w:hAnsi="Calibri" w:eastAsia="Calibri" w:cs="Calibri"/>
                <w:b w:val="0"/>
                <w:bCs w:val="0"/>
                <w:noProof w:val="0"/>
                <w:sz w:val="22"/>
                <w:szCs w:val="22"/>
                <w:lang w:val="en-US"/>
              </w:rPr>
              <w:t>Sharq Elnil Locality</w:t>
            </w:r>
          </w:p>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00FBC925" w14:textId="74DC0D82">
            <w:pPr>
              <w:pStyle w:val="NoSpacing"/>
              <w:rPr>
                <w:rFonts w:ascii="Calibri" w:hAnsi="Calibri" w:eastAsia="Times New Roman" w:cs="Calibri"/>
                <w:color w:val="000000" w:themeColor="text1" w:themeTint="FF" w:themeShade="FF"/>
              </w:rPr>
            </w:pPr>
            <w:r w:rsidR="12056525">
              <w:rPr/>
              <w:t>Cubic Meter(M3)</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3CE089A1" w14:textId="6710CD19">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40FC854" w14:textId="44839E05">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C25F172" w14:textId="006149DC">
            <w:pPr>
              <w:pStyle w:val="Normal"/>
              <w:spacing w:line="240" w:lineRule="auto"/>
              <w:rPr>
                <w:rFonts w:ascii="Calibri" w:hAnsi="Calibri" w:eastAsia="Times New Roman" w:cs="Calibri"/>
                <w:color w:val="000000" w:themeColor="text1" w:themeTint="FF" w:themeShade="FF"/>
              </w:rPr>
            </w:pPr>
          </w:p>
        </w:tc>
      </w:tr>
      <w:tr w:rsidR="77205F2E" w:rsidTr="3394A756" w14:paraId="31CDB849">
        <w:trPr>
          <w:trHeight w:val="299"/>
        </w:trPr>
        <w:tc>
          <w:tcPr>
            <w:tcW w:w="2415" w:type="dxa"/>
            <w:vMerge/>
            <w:tcBorders/>
            <w:tcMar/>
            <w:vAlign w:val="center"/>
            <w:hideMark/>
          </w:tcPr>
          <w:p w14:paraId="32A78F29"/>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12056525" w:rsidP="12056525" w:rsidRDefault="12056525" w14:paraId="54E40296" w14:textId="60FABADA">
            <w:pPr>
              <w:pStyle w:val="NoSpacing"/>
              <w:rPr>
                <w:rFonts w:ascii="Calibri" w:hAnsi="Calibri" w:eastAsia="Times New Roman" w:cs="Calibri"/>
                <w:color w:val="000000" w:themeColor="text1" w:themeTint="FF" w:themeShade="FF"/>
              </w:rPr>
            </w:pPr>
            <w:r w:rsidR="12056525">
              <w:rPr/>
              <w:t>Metric Ton (MT)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3829DAE" w14:textId="53AFE452">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F733478" w14:textId="2BBC2829">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00BD500D" w14:textId="72E17EDA">
            <w:pPr>
              <w:pStyle w:val="Normal"/>
              <w:spacing w:line="240" w:lineRule="auto"/>
              <w:rPr>
                <w:rFonts w:ascii="Calibri" w:hAnsi="Calibri" w:eastAsia="Times New Roman" w:cs="Calibri"/>
                <w:color w:val="000000" w:themeColor="text1" w:themeTint="FF" w:themeShade="FF"/>
              </w:rPr>
            </w:pPr>
          </w:p>
        </w:tc>
      </w:tr>
      <w:tr w:rsidR="77205F2E" w:rsidTr="3394A756" w14:paraId="592E0118">
        <w:trPr>
          <w:trHeight w:val="299"/>
        </w:trPr>
        <w:tc>
          <w:tcPr>
            <w:tcW w:w="2415" w:type="dxa"/>
            <w:vMerge/>
            <w:tcBorders/>
            <w:tcMar/>
            <w:vAlign w:val="center"/>
            <w:hideMark/>
          </w:tcPr>
          <w:p w14:paraId="1DCE2959"/>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49F853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6EF5E8EE" w14:textId="20CE39C6">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2077B7F0" w14:textId="1544977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B9BA492" w14:textId="6F6FB6FF">
            <w:pPr>
              <w:pStyle w:val="Normal"/>
              <w:spacing w:line="240" w:lineRule="auto"/>
              <w:rPr>
                <w:rFonts w:ascii="Calibri" w:hAnsi="Calibri" w:eastAsia="Times New Roman" w:cs="Calibri"/>
                <w:color w:val="000000" w:themeColor="text1" w:themeTint="FF" w:themeShade="FF"/>
              </w:rPr>
            </w:pPr>
          </w:p>
        </w:tc>
      </w:tr>
      <w:tr w:rsidR="77205F2E" w:rsidTr="3394A756" w14:paraId="7FB48536">
        <w:trPr>
          <w:trHeight w:val="299"/>
        </w:trPr>
        <w:tc>
          <w:tcPr>
            <w:tcW w:w="2415" w:type="dxa"/>
            <w:vMerge/>
            <w:tcBorders/>
            <w:tcMar/>
            <w:vAlign w:val="center"/>
            <w:hideMark/>
          </w:tcPr>
          <w:p w14:paraId="1CD8C5C4"/>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303674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12BEEB2C" w14:textId="20109244">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56859B58" w14:textId="05E18F25">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B71F418" w14:textId="280FA45D">
            <w:pPr>
              <w:pStyle w:val="Normal"/>
              <w:spacing w:line="240" w:lineRule="auto"/>
              <w:rPr>
                <w:rFonts w:ascii="Calibri" w:hAnsi="Calibri" w:eastAsia="Times New Roman" w:cs="Calibri"/>
                <w:color w:val="000000" w:themeColor="text1" w:themeTint="FF" w:themeShade="FF"/>
              </w:rPr>
            </w:pPr>
          </w:p>
        </w:tc>
      </w:tr>
      <w:tr w:rsidR="77205F2E" w:rsidTr="3394A756" w14:paraId="1A6BFEBD">
        <w:trPr>
          <w:trHeight w:val="299"/>
        </w:trPr>
        <w:tc>
          <w:tcPr>
            <w:tcW w:w="2415" w:type="dxa"/>
            <w:vMerge/>
            <w:tcBorders/>
            <w:tcMar/>
            <w:vAlign w:val="center"/>
            <w:hideMark/>
          </w:tcPr>
          <w:p w14:paraId="5FC48966"/>
        </w:tc>
        <w:tc>
          <w:tcPr>
            <w:tcW w:w="2899"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DA58F2A" w14:textId="7CEFC0A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305" w:type="dxa"/>
            <w:tcBorders>
              <w:top w:val="single" w:color="000000" w:themeColor="text1" w:sz="12"/>
              <w:left w:val="single" w:color="000000" w:themeColor="text1" w:sz="12"/>
              <w:bottom w:val="single" w:color="000000" w:themeColor="text1" w:sz="12" w:space="0"/>
              <w:right w:val="single" w:color="000000" w:themeColor="text1" w:sz="12"/>
            </w:tcBorders>
            <w:shd w:val="clear" w:color="auto" w:fill="auto"/>
            <w:noWrap/>
            <w:tcMar/>
            <w:vAlign w:val="bottom"/>
            <w:hideMark/>
          </w:tcPr>
          <w:p w:rsidR="77205F2E" w:rsidP="77205F2E" w:rsidRDefault="77205F2E" w14:paraId="0D9FE6EC" w14:textId="6C7115C7">
            <w:pPr>
              <w:pStyle w:val="Normal"/>
              <w:spacing w:line="240" w:lineRule="auto"/>
              <w:rPr>
                <w:rFonts w:ascii="Calibri" w:hAnsi="Calibri" w:eastAsia="Times New Roman" w:cs="Calibri"/>
                <w:color w:val="000000" w:themeColor="text1" w:themeTint="FF" w:themeShade="FF"/>
              </w:rPr>
            </w:pPr>
          </w:p>
        </w:tc>
        <w:tc>
          <w:tcPr>
            <w:tcW w:w="1500" w:type="dxa"/>
            <w:tcBorders>
              <w:top w:val="single" w:color="000000" w:themeColor="text1" w:sz="12"/>
              <w:left w:val="single" w:color="000000" w:themeColor="text1" w:sz="12" w:space="0"/>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30F760FD" w14:textId="469A7F9B">
            <w:pPr>
              <w:pStyle w:val="Normal"/>
              <w:spacing w:line="240" w:lineRule="auto"/>
              <w:rPr>
                <w:rFonts w:ascii="Calibri" w:hAnsi="Calibri" w:eastAsia="Times New Roman" w:cs="Calibri"/>
                <w:color w:val="000000" w:themeColor="text1" w:themeTint="FF" w:themeShade="FF"/>
              </w:rPr>
            </w:pPr>
          </w:p>
        </w:tc>
        <w:tc>
          <w:tcPr>
            <w:tcW w:w="1342" w:type="dxa"/>
            <w:tcBorders>
              <w:top w:val="single" w:color="000000" w:themeColor="text1" w:sz="12"/>
              <w:left w:val="single" w:color="000000" w:themeColor="text1" w:sz="12"/>
              <w:bottom w:val="single" w:color="000000" w:themeColor="text1" w:sz="12" w:space="0"/>
              <w:right w:val="single" w:color="000000" w:themeColor="text1" w:sz="12" w:space="0"/>
            </w:tcBorders>
            <w:shd w:val="clear" w:color="auto" w:fill="auto"/>
            <w:noWrap/>
            <w:tcMar/>
            <w:vAlign w:val="bottom"/>
            <w:hideMark/>
          </w:tcPr>
          <w:p w:rsidR="77205F2E" w:rsidP="77205F2E" w:rsidRDefault="77205F2E" w14:paraId="4442C3C4" w14:textId="250724E5">
            <w:pPr>
              <w:pStyle w:val="Normal"/>
              <w:spacing w:line="240" w:lineRule="auto"/>
              <w:rPr>
                <w:rFonts w:ascii="Calibri" w:hAnsi="Calibri" w:eastAsia="Times New Roman" w:cs="Calibri"/>
                <w:color w:val="000000" w:themeColor="text1" w:themeTint="FF" w:themeShade="FF"/>
              </w:rPr>
            </w:pPr>
          </w:p>
        </w:tc>
      </w:tr>
    </w:tbl>
    <w:p w:rsidR="12056525" w:rsidP="12056525" w:rsidRDefault="12056525" w14:paraId="7D79DBB9" w14:textId="2F756D2B">
      <w:pPr>
        <w:pStyle w:val="NoSpacing"/>
      </w:pPr>
    </w:p>
    <w:p w:rsidR="26539412" w:rsidP="12056525" w:rsidRDefault="26539412" w14:paraId="636D70AA" w14:textId="2798E219">
      <w:pPr>
        <w:pStyle w:val="NoSpacing"/>
        <w:rPr>
          <w:rFonts w:cs="Calibri" w:cstheme="minorAscii"/>
          <w:b w:val="1"/>
          <w:bCs w:val="1"/>
          <w:sz w:val="24"/>
          <w:szCs w:val="24"/>
        </w:rPr>
      </w:pPr>
      <w:r w:rsidRPr="12056525" w:rsidR="5D212CF8">
        <w:rPr>
          <w:b w:val="1"/>
          <w:bCs w:val="1"/>
        </w:rPr>
        <w:t xml:space="preserve">Lot </w:t>
      </w:r>
      <w:r w:rsidRPr="12056525" w:rsidR="7E4C66EF">
        <w:rPr>
          <w:b w:val="1"/>
          <w:bCs w:val="1"/>
        </w:rPr>
        <w:t>4</w:t>
      </w:r>
      <w:r w:rsidRPr="12056525" w:rsidR="385B44B3">
        <w:rPr>
          <w:b w:val="1"/>
          <w:bCs w:val="1"/>
        </w:rPr>
        <w:t xml:space="preserve"> Transportation</w:t>
      </w:r>
      <w:r w:rsidRPr="12056525" w:rsidR="283362CD">
        <w:rPr>
          <w:b w:val="1"/>
          <w:bCs w:val="1"/>
        </w:rPr>
        <w:t xml:space="preserve"> within Al Jazirah State</w:t>
      </w:r>
    </w:p>
    <w:tbl>
      <w:tblPr>
        <w:tblW w:w="9464" w:type="dxa"/>
        <w:tblInd w:w="20"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2730"/>
        <w:gridCol w:w="2805"/>
        <w:gridCol w:w="1200"/>
        <w:gridCol w:w="1354"/>
        <w:gridCol w:w="1375"/>
      </w:tblGrid>
      <w:tr w:rsidR="7A2431EC" w:rsidTr="12056525" w14:paraId="67DDCC93">
        <w:trPr>
          <w:trHeight w:val="612"/>
        </w:trPr>
        <w:tc>
          <w:tcPr>
            <w:tcW w:w="2730" w:type="dxa"/>
            <w:tcBorders/>
            <w:shd w:val="clear" w:color="auto" w:fill="auto"/>
            <w:tcMar/>
            <w:vAlign w:val="bottom"/>
          </w:tcPr>
          <w:p w:rsidR="7A2431EC" w:rsidP="7A2431EC" w:rsidRDefault="7A2431EC" w14:paraId="6E807C2F">
            <w:pPr>
              <w:spacing w:after="0" w:line="240" w:lineRule="auto"/>
              <w:jc w:val="center"/>
              <w:rPr>
                <w:rFonts w:ascii="Calibri" w:hAnsi="Calibri" w:eastAsia="Times New Roman" w:cs="Calibri"/>
                <w:b w:val="1"/>
                <w:bCs w:val="1"/>
                <w:color w:val="000000" w:themeColor="text1" w:themeTint="FF" w:themeShade="FF"/>
              </w:rPr>
            </w:pPr>
            <w:r w:rsidRPr="7A2431EC" w:rsidR="7A2431EC">
              <w:rPr>
                <w:rFonts w:ascii="Calibri" w:hAnsi="Calibri" w:eastAsia="Times New Roman" w:cs="Calibri"/>
                <w:b w:val="1"/>
                <w:bCs w:val="1"/>
                <w:color w:val="000000" w:themeColor="text1" w:themeTint="FF" w:themeShade="FF"/>
              </w:rPr>
              <w:t>From</w:t>
            </w:r>
            <w:r w:rsidRPr="7A2431EC" w:rsidR="7A2431EC">
              <w:rPr>
                <w:rFonts w:ascii="Calibri" w:hAnsi="Calibri" w:eastAsia="Times New Roman" w:cs="Calibri"/>
                <w:b w:val="1"/>
                <w:bCs w:val="1"/>
                <w:color w:val="000000" w:themeColor="text1" w:themeTint="FF" w:themeShade="FF"/>
              </w:rPr>
              <w:t xml:space="preserve"> </w:t>
            </w:r>
            <w:r w:rsidRPr="7A2431EC" w:rsidR="7A2431EC">
              <w:rPr>
                <w:rFonts w:ascii="Calibri" w:hAnsi="Calibri" w:eastAsia="Times New Roman" w:cs="Calibri"/>
                <w:b w:val="1"/>
                <w:bCs w:val="1"/>
                <w:color w:val="000000" w:themeColor="text1" w:themeTint="FF" w:themeShade="FF"/>
              </w:rPr>
              <w:t>→To Corridor</w:t>
            </w:r>
          </w:p>
        </w:tc>
        <w:tc>
          <w:tcPr>
            <w:tcW w:w="2805" w:type="dxa"/>
            <w:tcBorders/>
            <w:shd w:val="clear" w:color="auto" w:fill="auto"/>
            <w:tcMar/>
            <w:vAlign w:val="bottom"/>
          </w:tcPr>
          <w:p w:rsidR="7A2431EC" w:rsidP="7A2431EC" w:rsidRDefault="7A2431EC" w14:paraId="6C6A5695">
            <w:pPr>
              <w:spacing w:after="0" w:line="240" w:lineRule="auto"/>
              <w:jc w:val="center"/>
              <w:rPr>
                <w:rFonts w:ascii="Calibri" w:hAnsi="Calibri" w:eastAsia="Times New Roman" w:cs="Calibri"/>
                <w:b w:val="1"/>
                <w:bCs w:val="1"/>
                <w:color w:val="000000" w:themeColor="text1" w:themeTint="FF" w:themeShade="FF"/>
              </w:rPr>
            </w:pPr>
            <w:r w:rsidRPr="7A2431EC" w:rsidR="7A2431EC">
              <w:rPr>
                <w:rFonts w:ascii="Calibri" w:hAnsi="Calibri" w:eastAsia="Times New Roman" w:cs="Calibri"/>
                <w:b w:val="1"/>
                <w:bCs w:val="1"/>
                <w:color w:val="000000" w:themeColor="text1" w:themeTint="FF" w:themeShade="FF"/>
              </w:rPr>
              <w:t>Capacity Band</w:t>
            </w:r>
          </w:p>
        </w:tc>
        <w:tc>
          <w:tcPr>
            <w:tcW w:w="1200" w:type="dxa"/>
            <w:tcBorders/>
            <w:shd w:val="clear" w:color="auto" w:fill="auto"/>
            <w:tcMar/>
            <w:vAlign w:val="bottom"/>
          </w:tcPr>
          <w:p w:rsidR="7A2431EC" w:rsidP="7A2431EC" w:rsidRDefault="7A2431EC" w14:paraId="592F6902">
            <w:pPr>
              <w:spacing w:after="0" w:line="240" w:lineRule="auto"/>
              <w:jc w:val="center"/>
              <w:rPr>
                <w:rFonts w:ascii="Calibri" w:hAnsi="Calibri" w:eastAsia="Times New Roman" w:cs="Calibri"/>
                <w:b w:val="1"/>
                <w:bCs w:val="1"/>
                <w:color w:val="000000" w:themeColor="text1" w:themeTint="FF" w:themeShade="FF"/>
              </w:rPr>
            </w:pPr>
            <w:r w:rsidRPr="7A2431EC" w:rsidR="7A2431EC">
              <w:rPr>
                <w:rFonts w:ascii="Calibri" w:hAnsi="Calibri" w:eastAsia="Times New Roman" w:cs="Calibri"/>
                <w:b w:val="1"/>
                <w:bCs w:val="1"/>
                <w:color w:val="000000" w:themeColor="text1" w:themeTint="FF" w:themeShade="FF"/>
              </w:rPr>
              <w:t xml:space="preserve">Unit of Measure </w:t>
            </w:r>
          </w:p>
        </w:tc>
        <w:tc>
          <w:tcPr>
            <w:tcW w:w="1354" w:type="dxa"/>
            <w:tcBorders/>
            <w:shd w:val="clear" w:color="auto" w:fill="auto"/>
            <w:tcMar/>
            <w:vAlign w:val="bottom"/>
          </w:tcPr>
          <w:p w:rsidR="7A2431EC" w:rsidP="77205F2E" w:rsidRDefault="7A2431EC" w14:paraId="2B18A8A1">
            <w:pPr>
              <w:spacing w:after="0" w:line="240" w:lineRule="auto"/>
              <w:jc w:val="center"/>
              <w:rPr>
                <w:rFonts w:ascii="Calibri" w:hAnsi="Calibri" w:eastAsia="Times New Roman" w:cs="Calibri"/>
                <w:b w:val="1"/>
                <w:bCs w:val="1"/>
                <w:color w:val="000000" w:themeColor="text1" w:themeTint="FF" w:themeShade="FF"/>
              </w:rPr>
            </w:pPr>
            <w:r w:rsidRPr="77205F2E" w:rsidR="23C2B098">
              <w:rPr>
                <w:rFonts w:ascii="Calibri" w:hAnsi="Calibri" w:eastAsia="Times New Roman" w:cs="Calibri"/>
                <w:b w:val="1"/>
                <w:bCs w:val="1"/>
                <w:color w:val="000000" w:themeColor="text1" w:themeTint="FF" w:themeShade="FF"/>
              </w:rPr>
              <w:t>Rate in USD</w:t>
            </w:r>
          </w:p>
        </w:tc>
        <w:tc>
          <w:tcPr>
            <w:tcW w:w="1375" w:type="dxa"/>
            <w:tcBorders/>
            <w:shd w:val="clear" w:color="auto" w:fill="auto"/>
            <w:tcMar/>
            <w:vAlign w:val="bottom"/>
          </w:tcPr>
          <w:p w:rsidR="7A2431EC" w:rsidP="7A2431EC" w:rsidRDefault="7A2431EC" w14:paraId="575D178F">
            <w:pPr>
              <w:spacing w:after="0" w:line="240" w:lineRule="auto"/>
              <w:jc w:val="center"/>
              <w:rPr>
                <w:rFonts w:ascii="Calibri" w:hAnsi="Calibri" w:eastAsia="Times New Roman" w:cs="Calibri"/>
                <w:b w:val="1"/>
                <w:bCs w:val="1"/>
                <w:color w:val="000000" w:themeColor="text1" w:themeTint="FF" w:themeShade="FF"/>
              </w:rPr>
            </w:pPr>
            <w:r w:rsidRPr="7A2431EC" w:rsidR="7A2431EC">
              <w:rPr>
                <w:rFonts w:ascii="Calibri" w:hAnsi="Calibri" w:eastAsia="Times New Roman" w:cs="Calibri"/>
                <w:b w:val="1"/>
                <w:bCs w:val="1"/>
                <w:color w:val="000000" w:themeColor="text1" w:themeTint="FF" w:themeShade="FF"/>
              </w:rPr>
              <w:t>Comments</w:t>
            </w:r>
          </w:p>
        </w:tc>
      </w:tr>
      <w:tr w:rsidR="7A2431EC" w:rsidTr="12056525" w14:paraId="7FC4454D">
        <w:trPr>
          <w:trHeight w:val="299"/>
        </w:trPr>
        <w:tc>
          <w:tcPr>
            <w:tcW w:w="2730" w:type="dxa"/>
            <w:vMerge w:val="restart"/>
            <w:tcBorders/>
            <w:shd w:val="clear" w:color="auto" w:fill="auto"/>
            <w:tcMar/>
            <w:vAlign w:val="center"/>
          </w:tcPr>
          <w:p w:rsidR="0613AC75" w:rsidP="77205F2E" w:rsidRDefault="0613AC75" w14:paraId="18D875E0" w14:textId="2ADDE48B">
            <w:pPr>
              <w:spacing w:after="0" w:line="240" w:lineRule="auto"/>
              <w:jc w:val="center"/>
              <w:rPr>
                <w:rFonts w:ascii="Calibri" w:hAnsi="Calibri" w:eastAsia="Times New Roman" w:cs="Calibri"/>
                <w:color w:val="000000" w:themeColor="text1" w:themeTint="FF" w:themeShade="FF"/>
              </w:rPr>
            </w:pPr>
            <w:r w:rsidRPr="77205F2E" w:rsidR="3C83E871">
              <w:rPr>
                <w:rFonts w:ascii="Calibri" w:hAnsi="Calibri" w:eastAsia="Times New Roman" w:cs="Calibri"/>
                <w:color w:val="000000" w:themeColor="text1" w:themeTint="FF" w:themeShade="FF"/>
              </w:rPr>
              <w:t>Wad Mad</w:t>
            </w:r>
            <w:r w:rsidRPr="77205F2E" w:rsidR="3BD07B5A">
              <w:rPr>
                <w:rFonts w:ascii="Calibri" w:hAnsi="Calibri" w:eastAsia="Times New Roman" w:cs="Calibri"/>
                <w:color w:val="000000" w:themeColor="text1" w:themeTint="FF" w:themeShade="FF"/>
              </w:rPr>
              <w:t xml:space="preserve">ani </w:t>
            </w:r>
            <w:r w:rsidRPr="77205F2E" w:rsidR="23C2B098">
              <w:rPr>
                <w:rFonts w:ascii="Calibri" w:hAnsi="Calibri" w:eastAsia="Times New Roman" w:cs="Calibri"/>
                <w:color w:val="000000" w:themeColor="text1" w:themeTint="FF" w:themeShade="FF"/>
              </w:rPr>
              <w:t>→</w:t>
            </w:r>
            <w:r w:rsidRPr="77205F2E" w:rsidR="0D360732">
              <w:rPr>
                <w:rFonts w:ascii="Calibri" w:hAnsi="Calibri" w:eastAsia="Times New Roman" w:cs="Calibri"/>
                <w:color w:val="000000" w:themeColor="text1" w:themeTint="FF" w:themeShade="FF"/>
              </w:rPr>
              <w:t xml:space="preserve"> </w:t>
            </w:r>
            <w:r w:rsidRPr="77205F2E" w:rsidR="7D537C86">
              <w:rPr>
                <w:rFonts w:ascii="Calibri" w:hAnsi="Calibri" w:eastAsia="Times New Roman" w:cs="Calibri"/>
                <w:sz w:val="22"/>
                <w:szCs w:val="22"/>
              </w:rPr>
              <w:t>Greater Wad Madani Locality</w:t>
            </w:r>
            <w:r w:rsidRPr="77205F2E" w:rsidR="7D537C86">
              <w:rPr>
                <w:rFonts w:ascii="Calibri" w:hAnsi="Calibri" w:eastAsia="Times New Roman" w:cs="Calibri"/>
                <w:color w:val="000000" w:themeColor="text1" w:themeTint="FF" w:themeShade="FF"/>
              </w:rPr>
              <w:t xml:space="preserve"> </w:t>
            </w:r>
          </w:p>
          <w:p w:rsidR="0613AC75" w:rsidP="7A2431EC" w:rsidRDefault="0613AC75" w14:paraId="71D55B5F" w14:textId="6DB71AF9">
            <w:pPr>
              <w:spacing w:after="0" w:line="240" w:lineRule="auto"/>
              <w:jc w:val="center"/>
              <w:rPr>
                <w:rFonts w:ascii="Calibri" w:hAnsi="Calibri" w:eastAsia="Times New Roman" w:cs="Calibri"/>
                <w:color w:val="000000" w:themeColor="text1" w:themeTint="FF" w:themeShade="FF"/>
              </w:rPr>
            </w:pPr>
            <w:r w:rsidRPr="77205F2E" w:rsidR="0D360732">
              <w:rPr>
                <w:rFonts w:ascii="Calibri" w:hAnsi="Calibri" w:eastAsia="Times New Roman" w:cs="Calibri"/>
                <w:color w:val="000000" w:themeColor="text1" w:themeTint="FF" w:themeShade="FF"/>
              </w:rPr>
              <w:t xml:space="preserve"> </w:t>
            </w:r>
          </w:p>
        </w:tc>
        <w:tc>
          <w:tcPr>
            <w:tcW w:w="2805" w:type="dxa"/>
            <w:tcBorders/>
            <w:shd w:val="clear" w:color="auto" w:fill="auto"/>
            <w:tcMar/>
            <w:vAlign w:val="bottom"/>
          </w:tcPr>
          <w:p w:rsidR="12056525" w:rsidP="12056525" w:rsidRDefault="12056525" w14:paraId="5B759465" w14:textId="74DC0D82">
            <w:pPr>
              <w:pStyle w:val="NoSpacing"/>
              <w:rPr>
                <w:rFonts w:ascii="Calibri" w:hAnsi="Calibri" w:eastAsia="Times New Roman" w:cs="Calibri"/>
                <w:color w:val="000000" w:themeColor="text1" w:themeTint="FF" w:themeShade="FF"/>
              </w:rPr>
            </w:pPr>
            <w:r w:rsidR="12056525">
              <w:rPr/>
              <w:t>Cubic Meter(M3)</w:t>
            </w:r>
          </w:p>
        </w:tc>
        <w:tc>
          <w:tcPr>
            <w:tcW w:w="1200" w:type="dxa"/>
            <w:tcBorders/>
            <w:shd w:val="clear" w:color="auto" w:fill="auto"/>
            <w:tcMar/>
            <w:vAlign w:val="bottom"/>
          </w:tcPr>
          <w:p w:rsidR="7A2431EC" w:rsidP="7A2431EC" w:rsidRDefault="7A2431EC" w14:paraId="051A4F0A" w14:textId="326288A9">
            <w:pPr>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 </w:t>
            </w:r>
            <w:r w:rsidRPr="77205F2E" w:rsidR="66ACE29D">
              <w:rPr>
                <w:rFonts w:ascii="Calibri" w:hAnsi="Calibri" w:eastAsia="Times New Roman" w:cs="Calibri"/>
                <w:color w:val="000000" w:themeColor="text1" w:themeTint="FF" w:themeShade="FF"/>
              </w:rPr>
              <w:t>Trip</w:t>
            </w:r>
          </w:p>
        </w:tc>
        <w:tc>
          <w:tcPr>
            <w:tcW w:w="1354" w:type="dxa"/>
            <w:tcBorders/>
            <w:shd w:val="clear" w:color="auto" w:fill="auto"/>
            <w:tcMar/>
            <w:vAlign w:val="bottom"/>
          </w:tcPr>
          <w:p w:rsidR="7A2431EC" w:rsidP="7A2431EC" w:rsidRDefault="7A2431EC" w14:paraId="26C23D51">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c>
          <w:tcPr>
            <w:tcW w:w="1375" w:type="dxa"/>
            <w:tcBorders/>
            <w:shd w:val="clear" w:color="auto" w:fill="auto"/>
            <w:tcMar/>
            <w:vAlign w:val="bottom"/>
          </w:tcPr>
          <w:p w:rsidR="7A2431EC" w:rsidP="7A2431EC" w:rsidRDefault="7A2431EC" w14:paraId="21C97C1C">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r>
      <w:tr w:rsidR="7A2431EC" w:rsidTr="12056525" w14:paraId="78F05788">
        <w:trPr>
          <w:trHeight w:val="299"/>
        </w:trPr>
        <w:tc>
          <w:tcPr>
            <w:tcW w:w="2730" w:type="dxa"/>
            <w:vMerge/>
            <w:tcMar/>
          </w:tcPr>
          <w:p w14:paraId="1CAD25CC"/>
        </w:tc>
        <w:tc>
          <w:tcPr>
            <w:tcW w:w="2805" w:type="dxa"/>
            <w:tcBorders/>
            <w:shd w:val="clear" w:color="auto" w:fill="auto"/>
            <w:tcMar/>
            <w:vAlign w:val="bottom"/>
          </w:tcPr>
          <w:p w:rsidR="12056525" w:rsidP="12056525" w:rsidRDefault="12056525" w14:paraId="5D749FB6" w14:textId="60FABADA">
            <w:pPr>
              <w:pStyle w:val="NoSpacing"/>
              <w:rPr>
                <w:rFonts w:ascii="Calibri" w:hAnsi="Calibri" w:eastAsia="Times New Roman" w:cs="Calibri"/>
                <w:color w:val="000000" w:themeColor="text1" w:themeTint="FF" w:themeShade="FF"/>
              </w:rPr>
            </w:pPr>
            <w:r w:rsidR="12056525">
              <w:rPr/>
              <w:t>Metric Ton (MT)</w:t>
            </w:r>
          </w:p>
        </w:tc>
        <w:tc>
          <w:tcPr>
            <w:tcW w:w="1200" w:type="dxa"/>
            <w:tcBorders/>
            <w:shd w:val="clear" w:color="auto" w:fill="auto"/>
            <w:tcMar/>
            <w:vAlign w:val="bottom"/>
          </w:tcPr>
          <w:p w:rsidR="7A2431EC" w:rsidP="77205F2E" w:rsidRDefault="7A2431EC" w14:paraId="43CE90AE" w14:textId="315948FB">
            <w:pPr>
              <w:pStyle w:val="Normal"/>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 </w:t>
            </w:r>
            <w:r w:rsidRPr="77205F2E" w:rsidR="3EF19FD8">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A2431EC" w:rsidP="7A2431EC" w:rsidRDefault="7A2431EC" w14:paraId="36AD6AF0">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c>
          <w:tcPr>
            <w:tcW w:w="1375" w:type="dxa"/>
            <w:tcBorders/>
            <w:shd w:val="clear" w:color="auto" w:fill="auto"/>
            <w:tcMar/>
            <w:vAlign w:val="bottom"/>
          </w:tcPr>
          <w:p w:rsidR="7A2431EC" w:rsidP="7A2431EC" w:rsidRDefault="7A2431EC" w14:paraId="45BC5F28">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r>
      <w:tr w:rsidR="7A2431EC" w:rsidTr="12056525" w14:paraId="00EDA1E5">
        <w:trPr>
          <w:trHeight w:val="299"/>
        </w:trPr>
        <w:tc>
          <w:tcPr>
            <w:tcW w:w="2730" w:type="dxa"/>
            <w:vMerge/>
            <w:tcMar/>
          </w:tcPr>
          <w:p w14:paraId="0E1383AC"/>
        </w:tc>
        <w:tc>
          <w:tcPr>
            <w:tcW w:w="2805" w:type="dxa"/>
            <w:tcBorders/>
            <w:shd w:val="clear" w:color="auto" w:fill="auto"/>
            <w:tcMar/>
            <w:vAlign w:val="bottom"/>
          </w:tcPr>
          <w:p w:rsidR="7A2431EC" w:rsidP="7A2431EC" w:rsidRDefault="7A2431EC" w14:paraId="60300F50">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Pick Up (less than 3.5 ton)</w:t>
            </w:r>
          </w:p>
        </w:tc>
        <w:tc>
          <w:tcPr>
            <w:tcW w:w="1200" w:type="dxa"/>
            <w:tcBorders/>
            <w:shd w:val="clear" w:color="auto" w:fill="auto"/>
            <w:tcMar/>
            <w:vAlign w:val="bottom"/>
          </w:tcPr>
          <w:p w:rsidR="7A2431EC" w:rsidP="77205F2E" w:rsidRDefault="7A2431EC" w14:paraId="146F5921" w14:textId="0422976C">
            <w:pPr>
              <w:pStyle w:val="Normal"/>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 </w:t>
            </w:r>
            <w:r w:rsidRPr="77205F2E" w:rsidR="4D8E78C8">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A2431EC" w:rsidP="7A2431EC" w:rsidRDefault="7A2431EC" w14:paraId="06418FB5">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c>
          <w:tcPr>
            <w:tcW w:w="1375" w:type="dxa"/>
            <w:tcBorders/>
            <w:shd w:val="clear" w:color="auto" w:fill="auto"/>
            <w:tcMar/>
            <w:vAlign w:val="bottom"/>
          </w:tcPr>
          <w:p w:rsidR="7A2431EC" w:rsidP="7A2431EC" w:rsidRDefault="7A2431EC" w14:paraId="6A2211E2">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r>
      <w:tr w:rsidR="7A2431EC" w:rsidTr="12056525" w14:paraId="5B1A7992">
        <w:trPr>
          <w:trHeight w:val="299"/>
        </w:trPr>
        <w:tc>
          <w:tcPr>
            <w:tcW w:w="2730" w:type="dxa"/>
            <w:vMerge/>
            <w:tcMar/>
          </w:tcPr>
          <w:p w14:paraId="6D425CF9"/>
        </w:tc>
        <w:tc>
          <w:tcPr>
            <w:tcW w:w="2805" w:type="dxa"/>
            <w:tcBorders/>
            <w:shd w:val="clear" w:color="auto" w:fill="auto"/>
            <w:tcMar/>
            <w:vAlign w:val="bottom"/>
          </w:tcPr>
          <w:p w:rsidR="7A2431EC" w:rsidP="7A2431EC" w:rsidRDefault="7A2431EC" w14:paraId="2B792A3B">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Light 4-10MT</w:t>
            </w:r>
          </w:p>
        </w:tc>
        <w:tc>
          <w:tcPr>
            <w:tcW w:w="1200" w:type="dxa"/>
            <w:tcBorders/>
            <w:shd w:val="clear" w:color="auto" w:fill="auto"/>
            <w:tcMar/>
            <w:vAlign w:val="bottom"/>
          </w:tcPr>
          <w:p w:rsidR="7A2431EC" w:rsidP="77205F2E" w:rsidRDefault="7A2431EC" w14:paraId="7365ED33" w14:textId="319666EF">
            <w:pPr>
              <w:pStyle w:val="Normal"/>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 </w:t>
            </w:r>
            <w:r w:rsidRPr="77205F2E" w:rsidR="3D5CD51D">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A2431EC" w:rsidP="7A2431EC" w:rsidRDefault="7A2431EC" w14:paraId="478EDA58">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c>
          <w:tcPr>
            <w:tcW w:w="1375" w:type="dxa"/>
            <w:tcBorders/>
            <w:shd w:val="clear" w:color="auto" w:fill="auto"/>
            <w:tcMar/>
            <w:vAlign w:val="bottom"/>
          </w:tcPr>
          <w:p w:rsidR="7A2431EC" w:rsidP="7A2431EC" w:rsidRDefault="7A2431EC" w14:paraId="4662B736">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r>
      <w:tr w:rsidR="7A2431EC" w:rsidTr="12056525" w14:paraId="5F9427ED">
        <w:trPr>
          <w:trHeight w:val="299"/>
        </w:trPr>
        <w:tc>
          <w:tcPr>
            <w:tcW w:w="2730" w:type="dxa"/>
            <w:vMerge/>
            <w:tcMar/>
          </w:tcPr>
          <w:p w14:paraId="78589952"/>
        </w:tc>
        <w:tc>
          <w:tcPr>
            <w:tcW w:w="2805" w:type="dxa"/>
            <w:tcBorders/>
            <w:shd w:val="clear" w:color="auto" w:fill="auto"/>
            <w:tcMar/>
            <w:vAlign w:val="bottom"/>
          </w:tcPr>
          <w:p w:rsidR="7A2431EC" w:rsidP="7A2431EC" w:rsidRDefault="7A2431EC" w14:paraId="4CF6DCA6" w14:textId="61D1432E">
            <w:pPr>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Medium 10-</w:t>
            </w:r>
            <w:r w:rsidRPr="77205F2E" w:rsidR="63FF063D">
              <w:rPr>
                <w:rFonts w:ascii="Calibri" w:hAnsi="Calibri" w:eastAsia="Times New Roman" w:cs="Calibri"/>
                <w:color w:val="000000" w:themeColor="text1" w:themeTint="FF" w:themeShade="FF"/>
              </w:rPr>
              <w:t>12</w:t>
            </w:r>
            <w:r w:rsidRPr="77205F2E" w:rsidR="23C2B098">
              <w:rPr>
                <w:rFonts w:ascii="Calibri" w:hAnsi="Calibri" w:eastAsia="Times New Roman" w:cs="Calibri"/>
                <w:color w:val="000000" w:themeColor="text1" w:themeTint="FF" w:themeShade="FF"/>
              </w:rPr>
              <w:t>MT</w:t>
            </w:r>
          </w:p>
        </w:tc>
        <w:tc>
          <w:tcPr>
            <w:tcW w:w="1200" w:type="dxa"/>
            <w:tcBorders/>
            <w:shd w:val="clear" w:color="auto" w:fill="auto"/>
            <w:tcMar/>
            <w:vAlign w:val="bottom"/>
          </w:tcPr>
          <w:p w:rsidR="7A2431EC" w:rsidP="77205F2E" w:rsidRDefault="7A2431EC" w14:paraId="3DE59431" w14:textId="4436E552">
            <w:pPr>
              <w:pStyle w:val="Normal"/>
              <w:spacing w:after="0" w:line="240" w:lineRule="auto"/>
              <w:rPr>
                <w:rFonts w:ascii="Calibri" w:hAnsi="Calibri" w:eastAsia="Times New Roman" w:cs="Calibri"/>
                <w:color w:val="000000" w:themeColor="text1" w:themeTint="FF" w:themeShade="FF"/>
              </w:rPr>
            </w:pPr>
            <w:r w:rsidRPr="77205F2E" w:rsidR="23C2B098">
              <w:rPr>
                <w:rFonts w:ascii="Calibri" w:hAnsi="Calibri" w:eastAsia="Times New Roman" w:cs="Calibri"/>
                <w:color w:val="000000" w:themeColor="text1" w:themeTint="FF" w:themeShade="FF"/>
              </w:rPr>
              <w:t> </w:t>
            </w:r>
            <w:r w:rsidRPr="77205F2E" w:rsidR="111ED1F9">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A2431EC" w:rsidP="7A2431EC" w:rsidRDefault="7A2431EC" w14:paraId="68CB5527">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c>
          <w:tcPr>
            <w:tcW w:w="1375" w:type="dxa"/>
            <w:tcBorders/>
            <w:shd w:val="clear" w:color="auto" w:fill="auto"/>
            <w:tcMar/>
            <w:vAlign w:val="bottom"/>
          </w:tcPr>
          <w:p w:rsidR="7A2431EC" w:rsidP="7A2431EC" w:rsidRDefault="7A2431EC" w14:paraId="7FABD464">
            <w:pPr>
              <w:spacing w:after="0" w:line="240" w:lineRule="auto"/>
              <w:rPr>
                <w:rFonts w:ascii="Calibri" w:hAnsi="Calibri" w:eastAsia="Times New Roman" w:cs="Calibri"/>
                <w:color w:val="000000" w:themeColor="text1" w:themeTint="FF" w:themeShade="FF"/>
              </w:rPr>
            </w:pPr>
            <w:r w:rsidRPr="7A2431EC" w:rsidR="7A2431EC">
              <w:rPr>
                <w:rFonts w:ascii="Calibri" w:hAnsi="Calibri" w:eastAsia="Times New Roman" w:cs="Calibri"/>
                <w:color w:val="000000" w:themeColor="text1" w:themeTint="FF" w:themeShade="FF"/>
              </w:rPr>
              <w:t> </w:t>
            </w:r>
          </w:p>
        </w:tc>
      </w:tr>
      <w:tr w:rsidR="77205F2E" w:rsidTr="12056525" w14:paraId="6B2D7674">
        <w:trPr>
          <w:trHeight w:val="300"/>
        </w:trPr>
        <w:tc>
          <w:tcPr>
            <w:tcW w:w="2730" w:type="dxa"/>
            <w:vMerge w:val="restart"/>
            <w:tcBorders/>
            <w:shd w:val="clear" w:color="auto" w:fill="auto"/>
            <w:tcMar/>
            <w:vAlign w:val="center"/>
          </w:tcPr>
          <w:p w:rsidR="77205F2E" w:rsidP="77205F2E" w:rsidRDefault="77205F2E" w14:paraId="09619798" w14:textId="609EEDA4">
            <w:pPr>
              <w:spacing w:after="0" w:line="240" w:lineRule="auto"/>
              <w:jc w:val="center"/>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xml:space="preserve">Wad Madani → </w:t>
            </w:r>
            <w:r w:rsidRPr="77205F2E" w:rsidR="2301969F">
              <w:rPr>
                <w:rFonts w:ascii="Calibri" w:hAnsi="Calibri" w:eastAsia="Times New Roman" w:cs="Calibri"/>
                <w:color w:val="000000" w:themeColor="text1" w:themeTint="FF" w:themeShade="FF"/>
              </w:rPr>
              <w:t xml:space="preserve">Al Managil Locality  </w:t>
            </w:r>
            <w:r w:rsidRPr="77205F2E" w:rsidR="77205F2E">
              <w:rPr>
                <w:rFonts w:ascii="Calibri" w:hAnsi="Calibri" w:eastAsia="Times New Roman" w:cs="Calibri"/>
                <w:color w:val="000000" w:themeColor="text1" w:themeTint="FF" w:themeShade="FF"/>
              </w:rPr>
              <w:t xml:space="preserve"> </w:t>
            </w:r>
          </w:p>
        </w:tc>
        <w:tc>
          <w:tcPr>
            <w:tcW w:w="2805" w:type="dxa"/>
            <w:tcBorders/>
            <w:shd w:val="clear" w:color="auto" w:fill="auto"/>
            <w:tcMar/>
            <w:vAlign w:val="bottom"/>
          </w:tcPr>
          <w:p w:rsidR="12056525" w:rsidP="12056525" w:rsidRDefault="12056525" w14:paraId="0F6ACDEC" w14:textId="74DC0D82">
            <w:pPr>
              <w:pStyle w:val="NoSpacing"/>
              <w:rPr>
                <w:rFonts w:ascii="Calibri" w:hAnsi="Calibri" w:eastAsia="Times New Roman" w:cs="Calibri"/>
                <w:color w:val="000000" w:themeColor="text1" w:themeTint="FF" w:themeShade="FF"/>
              </w:rPr>
            </w:pPr>
            <w:r w:rsidR="12056525">
              <w:rPr/>
              <w:t>Cubic Meter(M3)</w:t>
            </w:r>
          </w:p>
        </w:tc>
        <w:tc>
          <w:tcPr>
            <w:tcW w:w="1200" w:type="dxa"/>
            <w:tcBorders/>
            <w:shd w:val="clear" w:color="auto" w:fill="auto"/>
            <w:tcMar/>
            <w:vAlign w:val="bottom"/>
          </w:tcPr>
          <w:p w:rsidR="77205F2E" w:rsidP="77205F2E" w:rsidRDefault="77205F2E" w14:paraId="3184B560" w14:textId="326288A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Trip</w:t>
            </w:r>
          </w:p>
        </w:tc>
        <w:tc>
          <w:tcPr>
            <w:tcW w:w="1354" w:type="dxa"/>
            <w:tcBorders/>
            <w:shd w:val="clear" w:color="auto" w:fill="auto"/>
            <w:tcMar/>
            <w:vAlign w:val="bottom"/>
          </w:tcPr>
          <w:p w:rsidR="77205F2E" w:rsidP="77205F2E" w:rsidRDefault="77205F2E" w14:paraId="6530B2A8" w14:textId="538D92F1">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2268F756" w14:textId="40232D2E">
            <w:pPr>
              <w:pStyle w:val="Normal"/>
              <w:spacing w:line="240" w:lineRule="auto"/>
              <w:rPr>
                <w:rFonts w:ascii="Calibri" w:hAnsi="Calibri" w:eastAsia="Times New Roman" w:cs="Calibri"/>
                <w:color w:val="000000" w:themeColor="text1" w:themeTint="FF" w:themeShade="FF"/>
              </w:rPr>
            </w:pPr>
          </w:p>
        </w:tc>
      </w:tr>
      <w:tr w:rsidR="77205F2E" w:rsidTr="12056525" w14:paraId="302E5A45">
        <w:trPr>
          <w:trHeight w:val="299"/>
        </w:trPr>
        <w:tc>
          <w:tcPr>
            <w:tcW w:w="2730" w:type="dxa"/>
            <w:vMerge/>
            <w:tcBorders/>
            <w:tcMar/>
            <w:vAlign w:val="center"/>
          </w:tcPr>
          <w:p w14:paraId="72096C17"/>
        </w:tc>
        <w:tc>
          <w:tcPr>
            <w:tcW w:w="2805" w:type="dxa"/>
            <w:tcBorders/>
            <w:shd w:val="clear" w:color="auto" w:fill="auto"/>
            <w:tcMar/>
            <w:vAlign w:val="bottom"/>
          </w:tcPr>
          <w:p w:rsidR="12056525" w:rsidP="12056525" w:rsidRDefault="12056525" w14:paraId="2874E8A9" w14:textId="60FABADA">
            <w:pPr>
              <w:pStyle w:val="NoSpacing"/>
              <w:rPr>
                <w:rFonts w:ascii="Calibri" w:hAnsi="Calibri" w:eastAsia="Times New Roman" w:cs="Calibri"/>
                <w:color w:val="000000" w:themeColor="text1" w:themeTint="FF" w:themeShade="FF"/>
              </w:rPr>
            </w:pPr>
            <w:r w:rsidR="12056525">
              <w:rPr/>
              <w:t>Metric Ton (MT)</w:t>
            </w:r>
          </w:p>
        </w:tc>
        <w:tc>
          <w:tcPr>
            <w:tcW w:w="1200" w:type="dxa"/>
            <w:tcBorders/>
            <w:shd w:val="clear" w:color="auto" w:fill="auto"/>
            <w:tcMar/>
            <w:vAlign w:val="bottom"/>
          </w:tcPr>
          <w:p w:rsidR="77205F2E" w:rsidP="77205F2E" w:rsidRDefault="77205F2E" w14:paraId="245813B2" w14:textId="315948FB">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1805C322" w14:textId="50E14C5F">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07166A97" w14:textId="16518323">
            <w:pPr>
              <w:pStyle w:val="Normal"/>
              <w:spacing w:line="240" w:lineRule="auto"/>
              <w:rPr>
                <w:rFonts w:ascii="Calibri" w:hAnsi="Calibri" w:eastAsia="Times New Roman" w:cs="Calibri"/>
                <w:color w:val="000000" w:themeColor="text1" w:themeTint="FF" w:themeShade="FF"/>
              </w:rPr>
            </w:pPr>
          </w:p>
        </w:tc>
      </w:tr>
      <w:tr w:rsidR="77205F2E" w:rsidTr="12056525" w14:paraId="51C9A723">
        <w:trPr>
          <w:trHeight w:val="299"/>
        </w:trPr>
        <w:tc>
          <w:tcPr>
            <w:tcW w:w="2730" w:type="dxa"/>
            <w:vMerge/>
            <w:tcBorders/>
            <w:tcMar/>
            <w:vAlign w:val="center"/>
          </w:tcPr>
          <w:p w14:paraId="0D00D745"/>
        </w:tc>
        <w:tc>
          <w:tcPr>
            <w:tcW w:w="2805" w:type="dxa"/>
            <w:tcBorders/>
            <w:shd w:val="clear" w:color="auto" w:fill="auto"/>
            <w:tcMar/>
            <w:vAlign w:val="bottom"/>
          </w:tcPr>
          <w:p w:rsidR="77205F2E" w:rsidP="77205F2E" w:rsidRDefault="77205F2E" w14:paraId="0EAF9B2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200" w:type="dxa"/>
            <w:tcBorders/>
            <w:shd w:val="clear" w:color="auto" w:fill="auto"/>
            <w:tcMar/>
            <w:vAlign w:val="bottom"/>
          </w:tcPr>
          <w:p w:rsidR="77205F2E" w:rsidP="77205F2E" w:rsidRDefault="77205F2E" w14:paraId="19C8A1AE" w14:textId="0422976C">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7C42AADD" w14:textId="232252B8">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0E5DBF69" w14:textId="23F00E46">
            <w:pPr>
              <w:pStyle w:val="Normal"/>
              <w:spacing w:line="240" w:lineRule="auto"/>
              <w:rPr>
                <w:rFonts w:ascii="Calibri" w:hAnsi="Calibri" w:eastAsia="Times New Roman" w:cs="Calibri"/>
                <w:color w:val="000000" w:themeColor="text1" w:themeTint="FF" w:themeShade="FF"/>
              </w:rPr>
            </w:pPr>
          </w:p>
        </w:tc>
      </w:tr>
      <w:tr w:rsidR="77205F2E" w:rsidTr="12056525" w14:paraId="1EC4294C">
        <w:trPr>
          <w:trHeight w:val="299"/>
        </w:trPr>
        <w:tc>
          <w:tcPr>
            <w:tcW w:w="2730" w:type="dxa"/>
            <w:vMerge/>
            <w:tcBorders/>
            <w:tcMar/>
            <w:vAlign w:val="center"/>
          </w:tcPr>
          <w:p w14:paraId="10B14EA0"/>
        </w:tc>
        <w:tc>
          <w:tcPr>
            <w:tcW w:w="2805" w:type="dxa"/>
            <w:tcBorders/>
            <w:shd w:val="clear" w:color="auto" w:fill="auto"/>
            <w:tcMar/>
            <w:vAlign w:val="bottom"/>
          </w:tcPr>
          <w:p w:rsidR="77205F2E" w:rsidP="77205F2E" w:rsidRDefault="77205F2E" w14:paraId="3CB65320">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200" w:type="dxa"/>
            <w:tcBorders/>
            <w:shd w:val="clear" w:color="auto" w:fill="auto"/>
            <w:tcMar/>
            <w:vAlign w:val="bottom"/>
          </w:tcPr>
          <w:p w:rsidR="77205F2E" w:rsidP="77205F2E" w:rsidRDefault="77205F2E" w14:paraId="1EEB0C4E" w14:textId="319666EF">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19C5212E" w14:textId="0E9A26F2">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04BA7AA9" w14:textId="610DA3C7">
            <w:pPr>
              <w:pStyle w:val="Normal"/>
              <w:spacing w:line="240" w:lineRule="auto"/>
              <w:rPr>
                <w:rFonts w:ascii="Calibri" w:hAnsi="Calibri" w:eastAsia="Times New Roman" w:cs="Calibri"/>
                <w:color w:val="000000" w:themeColor="text1" w:themeTint="FF" w:themeShade="FF"/>
              </w:rPr>
            </w:pPr>
          </w:p>
        </w:tc>
      </w:tr>
      <w:tr w:rsidR="77205F2E" w:rsidTr="12056525" w14:paraId="05DC29C0">
        <w:trPr>
          <w:trHeight w:val="299"/>
        </w:trPr>
        <w:tc>
          <w:tcPr>
            <w:tcW w:w="2730" w:type="dxa"/>
            <w:vMerge/>
            <w:tcBorders/>
            <w:tcMar/>
            <w:vAlign w:val="center"/>
          </w:tcPr>
          <w:p w14:paraId="57793A72"/>
        </w:tc>
        <w:tc>
          <w:tcPr>
            <w:tcW w:w="2805" w:type="dxa"/>
            <w:tcBorders/>
            <w:shd w:val="clear" w:color="auto" w:fill="auto"/>
            <w:tcMar/>
            <w:vAlign w:val="bottom"/>
          </w:tcPr>
          <w:p w:rsidR="77205F2E" w:rsidP="77205F2E" w:rsidRDefault="77205F2E" w14:paraId="72E4F222" w14:textId="61D1432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200" w:type="dxa"/>
            <w:tcBorders/>
            <w:shd w:val="clear" w:color="auto" w:fill="auto"/>
            <w:tcMar/>
            <w:vAlign w:val="bottom"/>
          </w:tcPr>
          <w:p w:rsidR="77205F2E" w:rsidP="77205F2E" w:rsidRDefault="77205F2E" w14:paraId="3866D52E" w14:textId="4436E552">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06C51C9E" w14:textId="07C3C2FB">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7F333512" w14:textId="460D5077">
            <w:pPr>
              <w:pStyle w:val="Normal"/>
              <w:spacing w:line="240" w:lineRule="auto"/>
              <w:rPr>
                <w:rFonts w:ascii="Calibri" w:hAnsi="Calibri" w:eastAsia="Times New Roman" w:cs="Calibri"/>
                <w:color w:val="000000" w:themeColor="text1" w:themeTint="FF" w:themeShade="FF"/>
              </w:rPr>
            </w:pPr>
          </w:p>
        </w:tc>
      </w:tr>
      <w:tr w:rsidR="77205F2E" w:rsidTr="12056525" w14:paraId="4439FA07">
        <w:trPr>
          <w:trHeight w:val="299"/>
        </w:trPr>
        <w:tc>
          <w:tcPr>
            <w:tcW w:w="2730" w:type="dxa"/>
            <w:vMerge w:val="restart"/>
            <w:tcBorders/>
            <w:shd w:val="clear" w:color="auto" w:fill="auto"/>
            <w:tcMar/>
            <w:vAlign w:val="center"/>
          </w:tcPr>
          <w:p w:rsidR="77205F2E" w:rsidP="77205F2E" w:rsidRDefault="77205F2E" w14:paraId="2962DE30" w14:textId="0EACD9CC">
            <w:pPr>
              <w:spacing w:after="0" w:line="240" w:lineRule="auto"/>
              <w:jc w:val="center"/>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xml:space="preserve">Wad Madani → </w:t>
            </w:r>
            <w:r w:rsidRPr="77205F2E" w:rsidR="08E35362">
              <w:rPr>
                <w:rFonts w:ascii="Calibri" w:hAnsi="Calibri" w:eastAsia="Times New Roman" w:cs="Calibri"/>
                <w:color w:val="000000" w:themeColor="text1" w:themeTint="FF" w:themeShade="FF"/>
              </w:rPr>
              <w:t xml:space="preserve">South Al Jazirah Locality  </w:t>
            </w:r>
            <w:r w:rsidRPr="77205F2E" w:rsidR="77205F2E">
              <w:rPr>
                <w:rFonts w:ascii="Calibri" w:hAnsi="Calibri" w:eastAsia="Times New Roman" w:cs="Calibri"/>
                <w:color w:val="000000" w:themeColor="text1" w:themeTint="FF" w:themeShade="FF"/>
              </w:rPr>
              <w:t xml:space="preserve"> </w:t>
            </w:r>
          </w:p>
        </w:tc>
        <w:tc>
          <w:tcPr>
            <w:tcW w:w="2805" w:type="dxa"/>
            <w:tcBorders/>
            <w:shd w:val="clear" w:color="auto" w:fill="auto"/>
            <w:tcMar/>
            <w:vAlign w:val="bottom"/>
          </w:tcPr>
          <w:p w:rsidR="12056525" w:rsidP="12056525" w:rsidRDefault="12056525" w14:paraId="0FC1AB19" w14:textId="74DC0D82">
            <w:pPr>
              <w:pStyle w:val="NoSpacing"/>
              <w:rPr>
                <w:rFonts w:ascii="Calibri" w:hAnsi="Calibri" w:eastAsia="Times New Roman" w:cs="Calibri"/>
                <w:color w:val="000000" w:themeColor="text1" w:themeTint="FF" w:themeShade="FF"/>
              </w:rPr>
            </w:pPr>
            <w:r w:rsidR="12056525">
              <w:rPr/>
              <w:t>Cubic Meter(M3)</w:t>
            </w:r>
          </w:p>
        </w:tc>
        <w:tc>
          <w:tcPr>
            <w:tcW w:w="1200" w:type="dxa"/>
            <w:tcBorders/>
            <w:shd w:val="clear" w:color="auto" w:fill="auto"/>
            <w:tcMar/>
            <w:vAlign w:val="bottom"/>
          </w:tcPr>
          <w:p w:rsidR="77205F2E" w:rsidP="77205F2E" w:rsidRDefault="77205F2E" w14:paraId="7FB7B098" w14:textId="326288A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Trip</w:t>
            </w:r>
          </w:p>
        </w:tc>
        <w:tc>
          <w:tcPr>
            <w:tcW w:w="1354" w:type="dxa"/>
            <w:tcBorders/>
            <w:shd w:val="clear" w:color="auto" w:fill="auto"/>
            <w:tcMar/>
            <w:vAlign w:val="bottom"/>
          </w:tcPr>
          <w:p w:rsidR="77205F2E" w:rsidP="77205F2E" w:rsidRDefault="77205F2E" w14:paraId="119BDB1C" w14:textId="538D92F1">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7EEDE886" w14:textId="40232D2E">
            <w:pPr>
              <w:pStyle w:val="Normal"/>
              <w:spacing w:line="240" w:lineRule="auto"/>
              <w:rPr>
                <w:rFonts w:ascii="Calibri" w:hAnsi="Calibri" w:eastAsia="Times New Roman" w:cs="Calibri"/>
                <w:color w:val="000000" w:themeColor="text1" w:themeTint="FF" w:themeShade="FF"/>
              </w:rPr>
            </w:pPr>
          </w:p>
        </w:tc>
      </w:tr>
      <w:tr w:rsidR="77205F2E" w:rsidTr="12056525" w14:paraId="60288462">
        <w:trPr>
          <w:trHeight w:val="299"/>
        </w:trPr>
        <w:tc>
          <w:tcPr>
            <w:tcW w:w="2730" w:type="dxa"/>
            <w:vMerge/>
            <w:tcBorders/>
            <w:tcMar/>
            <w:vAlign w:val="center"/>
          </w:tcPr>
          <w:p w14:paraId="0BB91624"/>
        </w:tc>
        <w:tc>
          <w:tcPr>
            <w:tcW w:w="2805" w:type="dxa"/>
            <w:tcBorders/>
            <w:shd w:val="clear" w:color="auto" w:fill="auto"/>
            <w:tcMar/>
            <w:vAlign w:val="bottom"/>
          </w:tcPr>
          <w:p w:rsidR="12056525" w:rsidP="12056525" w:rsidRDefault="12056525" w14:paraId="43EF9FC0" w14:textId="60FABADA">
            <w:pPr>
              <w:pStyle w:val="NoSpacing"/>
              <w:rPr>
                <w:rFonts w:ascii="Calibri" w:hAnsi="Calibri" w:eastAsia="Times New Roman" w:cs="Calibri"/>
                <w:color w:val="000000" w:themeColor="text1" w:themeTint="FF" w:themeShade="FF"/>
              </w:rPr>
            </w:pPr>
            <w:r w:rsidR="12056525">
              <w:rPr/>
              <w:t>Metric Ton (MT)</w:t>
            </w:r>
          </w:p>
        </w:tc>
        <w:tc>
          <w:tcPr>
            <w:tcW w:w="1200" w:type="dxa"/>
            <w:tcBorders/>
            <w:shd w:val="clear" w:color="auto" w:fill="auto"/>
            <w:tcMar/>
            <w:vAlign w:val="bottom"/>
          </w:tcPr>
          <w:p w:rsidR="77205F2E" w:rsidP="77205F2E" w:rsidRDefault="77205F2E" w14:paraId="24718417" w14:textId="315948FB">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264CABCC" w14:textId="50E14C5F">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0A6F4B78" w14:textId="16518323">
            <w:pPr>
              <w:pStyle w:val="Normal"/>
              <w:spacing w:line="240" w:lineRule="auto"/>
              <w:rPr>
                <w:rFonts w:ascii="Calibri" w:hAnsi="Calibri" w:eastAsia="Times New Roman" w:cs="Calibri"/>
                <w:color w:val="000000" w:themeColor="text1" w:themeTint="FF" w:themeShade="FF"/>
              </w:rPr>
            </w:pPr>
          </w:p>
        </w:tc>
      </w:tr>
      <w:tr w:rsidR="77205F2E" w:rsidTr="12056525" w14:paraId="6A9D8248">
        <w:trPr>
          <w:trHeight w:val="299"/>
        </w:trPr>
        <w:tc>
          <w:tcPr>
            <w:tcW w:w="2730" w:type="dxa"/>
            <w:vMerge/>
            <w:tcBorders/>
            <w:tcMar/>
            <w:vAlign w:val="center"/>
          </w:tcPr>
          <w:p w14:paraId="1B19B65B"/>
        </w:tc>
        <w:tc>
          <w:tcPr>
            <w:tcW w:w="2805" w:type="dxa"/>
            <w:tcBorders/>
            <w:shd w:val="clear" w:color="auto" w:fill="auto"/>
            <w:tcMar/>
            <w:vAlign w:val="bottom"/>
          </w:tcPr>
          <w:p w:rsidR="77205F2E" w:rsidP="77205F2E" w:rsidRDefault="77205F2E" w14:paraId="2D67E856">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200" w:type="dxa"/>
            <w:tcBorders/>
            <w:shd w:val="clear" w:color="auto" w:fill="auto"/>
            <w:tcMar/>
            <w:vAlign w:val="bottom"/>
          </w:tcPr>
          <w:p w:rsidR="77205F2E" w:rsidP="77205F2E" w:rsidRDefault="77205F2E" w14:paraId="2D403A94" w14:textId="0422976C">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2AD5813B" w14:textId="232252B8">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74320350" w14:textId="23F00E46">
            <w:pPr>
              <w:pStyle w:val="Normal"/>
              <w:spacing w:line="240" w:lineRule="auto"/>
              <w:rPr>
                <w:rFonts w:ascii="Calibri" w:hAnsi="Calibri" w:eastAsia="Times New Roman" w:cs="Calibri"/>
                <w:color w:val="000000" w:themeColor="text1" w:themeTint="FF" w:themeShade="FF"/>
              </w:rPr>
            </w:pPr>
          </w:p>
        </w:tc>
      </w:tr>
      <w:tr w:rsidR="77205F2E" w:rsidTr="12056525" w14:paraId="374439F5">
        <w:trPr>
          <w:trHeight w:val="299"/>
        </w:trPr>
        <w:tc>
          <w:tcPr>
            <w:tcW w:w="2730" w:type="dxa"/>
            <w:vMerge/>
            <w:tcBorders/>
            <w:tcMar/>
            <w:vAlign w:val="center"/>
          </w:tcPr>
          <w:p w14:paraId="46DD20E7"/>
        </w:tc>
        <w:tc>
          <w:tcPr>
            <w:tcW w:w="2805" w:type="dxa"/>
            <w:tcBorders/>
            <w:shd w:val="clear" w:color="auto" w:fill="auto"/>
            <w:tcMar/>
            <w:vAlign w:val="bottom"/>
          </w:tcPr>
          <w:p w:rsidR="77205F2E" w:rsidP="77205F2E" w:rsidRDefault="77205F2E" w14:paraId="5DCF20D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200" w:type="dxa"/>
            <w:tcBorders/>
            <w:shd w:val="clear" w:color="auto" w:fill="auto"/>
            <w:tcMar/>
            <w:vAlign w:val="bottom"/>
          </w:tcPr>
          <w:p w:rsidR="77205F2E" w:rsidP="77205F2E" w:rsidRDefault="77205F2E" w14:paraId="25FBE27C" w14:textId="319666EF">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42098AB3" w14:textId="0E9A26F2">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688A6712" w14:textId="610DA3C7">
            <w:pPr>
              <w:pStyle w:val="Normal"/>
              <w:spacing w:line="240" w:lineRule="auto"/>
              <w:rPr>
                <w:rFonts w:ascii="Calibri" w:hAnsi="Calibri" w:eastAsia="Times New Roman" w:cs="Calibri"/>
                <w:color w:val="000000" w:themeColor="text1" w:themeTint="FF" w:themeShade="FF"/>
              </w:rPr>
            </w:pPr>
          </w:p>
        </w:tc>
      </w:tr>
      <w:tr w:rsidR="77205F2E" w:rsidTr="12056525" w14:paraId="0C28E8B5">
        <w:trPr>
          <w:trHeight w:val="299"/>
        </w:trPr>
        <w:tc>
          <w:tcPr>
            <w:tcW w:w="2730" w:type="dxa"/>
            <w:vMerge/>
            <w:tcBorders/>
            <w:tcMar/>
            <w:vAlign w:val="center"/>
          </w:tcPr>
          <w:p w14:paraId="7722540C"/>
        </w:tc>
        <w:tc>
          <w:tcPr>
            <w:tcW w:w="2805" w:type="dxa"/>
            <w:tcBorders/>
            <w:shd w:val="clear" w:color="auto" w:fill="auto"/>
            <w:tcMar/>
            <w:vAlign w:val="bottom"/>
          </w:tcPr>
          <w:p w:rsidR="77205F2E" w:rsidP="77205F2E" w:rsidRDefault="77205F2E" w14:paraId="3848B196" w14:textId="61D1432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200" w:type="dxa"/>
            <w:tcBorders/>
            <w:shd w:val="clear" w:color="auto" w:fill="auto"/>
            <w:tcMar/>
            <w:vAlign w:val="bottom"/>
          </w:tcPr>
          <w:p w:rsidR="77205F2E" w:rsidP="77205F2E" w:rsidRDefault="77205F2E" w14:paraId="43485548" w14:textId="4436E552">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31ABC3CD" w14:textId="07C3C2FB">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620D3FD9" w14:textId="460D5077">
            <w:pPr>
              <w:pStyle w:val="Normal"/>
              <w:spacing w:line="240" w:lineRule="auto"/>
              <w:rPr>
                <w:rFonts w:ascii="Calibri" w:hAnsi="Calibri" w:eastAsia="Times New Roman" w:cs="Calibri"/>
                <w:color w:val="000000" w:themeColor="text1" w:themeTint="FF" w:themeShade="FF"/>
              </w:rPr>
            </w:pPr>
          </w:p>
        </w:tc>
      </w:tr>
      <w:tr w:rsidR="77205F2E" w:rsidTr="12056525" w14:paraId="2F0DAA92">
        <w:trPr>
          <w:trHeight w:val="299"/>
        </w:trPr>
        <w:tc>
          <w:tcPr>
            <w:tcW w:w="2730" w:type="dxa"/>
            <w:vMerge w:val="restart"/>
            <w:tcBorders/>
            <w:shd w:val="clear" w:color="auto" w:fill="auto"/>
            <w:tcMar/>
            <w:vAlign w:val="center"/>
          </w:tcPr>
          <w:p w:rsidR="77205F2E" w:rsidP="77205F2E" w:rsidRDefault="77205F2E" w14:paraId="3B265936" w14:textId="659C7BEC">
            <w:pPr>
              <w:spacing w:after="0" w:line="240" w:lineRule="auto"/>
              <w:jc w:val="center"/>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xml:space="preserve">Wad Madani → </w:t>
            </w:r>
            <w:r w:rsidRPr="77205F2E" w:rsidR="60BDA9D8">
              <w:rPr>
                <w:rFonts w:ascii="Calibri" w:hAnsi="Calibri" w:eastAsia="Times New Roman" w:cs="Calibri"/>
                <w:color w:val="000000" w:themeColor="text1" w:themeTint="FF" w:themeShade="FF"/>
              </w:rPr>
              <w:t>East</w:t>
            </w:r>
            <w:r w:rsidRPr="77205F2E" w:rsidR="77205F2E">
              <w:rPr>
                <w:rFonts w:ascii="Calibri" w:hAnsi="Calibri" w:eastAsia="Times New Roman" w:cs="Calibri"/>
                <w:color w:val="000000" w:themeColor="text1" w:themeTint="FF" w:themeShade="FF"/>
              </w:rPr>
              <w:t xml:space="preserve"> Al Jazirah Locality   </w:t>
            </w:r>
          </w:p>
        </w:tc>
        <w:tc>
          <w:tcPr>
            <w:tcW w:w="2805" w:type="dxa"/>
            <w:tcBorders/>
            <w:shd w:val="clear" w:color="auto" w:fill="auto"/>
            <w:tcMar/>
            <w:vAlign w:val="bottom"/>
          </w:tcPr>
          <w:p w:rsidR="12056525" w:rsidP="12056525" w:rsidRDefault="12056525" w14:paraId="1413E96A" w14:textId="74DC0D82">
            <w:pPr>
              <w:pStyle w:val="NoSpacing"/>
              <w:rPr>
                <w:rFonts w:ascii="Calibri" w:hAnsi="Calibri" w:eastAsia="Times New Roman" w:cs="Calibri"/>
                <w:color w:val="000000" w:themeColor="text1" w:themeTint="FF" w:themeShade="FF"/>
              </w:rPr>
            </w:pPr>
            <w:r w:rsidR="12056525">
              <w:rPr/>
              <w:t>Cubic Meter(M3)</w:t>
            </w:r>
          </w:p>
        </w:tc>
        <w:tc>
          <w:tcPr>
            <w:tcW w:w="1200" w:type="dxa"/>
            <w:tcBorders/>
            <w:shd w:val="clear" w:color="auto" w:fill="auto"/>
            <w:tcMar/>
            <w:vAlign w:val="bottom"/>
          </w:tcPr>
          <w:p w:rsidR="77205F2E" w:rsidP="77205F2E" w:rsidRDefault="77205F2E" w14:paraId="52BBE18D" w14:textId="326288A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Trip</w:t>
            </w:r>
          </w:p>
        </w:tc>
        <w:tc>
          <w:tcPr>
            <w:tcW w:w="1354" w:type="dxa"/>
            <w:tcBorders/>
            <w:shd w:val="clear" w:color="auto" w:fill="auto"/>
            <w:tcMar/>
            <w:vAlign w:val="bottom"/>
          </w:tcPr>
          <w:p w:rsidR="77205F2E" w:rsidP="77205F2E" w:rsidRDefault="77205F2E" w14:paraId="40B7DB44" w14:textId="538D92F1">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0E9CF01C" w14:textId="40232D2E">
            <w:pPr>
              <w:pStyle w:val="Normal"/>
              <w:spacing w:line="240" w:lineRule="auto"/>
              <w:rPr>
                <w:rFonts w:ascii="Calibri" w:hAnsi="Calibri" w:eastAsia="Times New Roman" w:cs="Calibri"/>
                <w:color w:val="000000" w:themeColor="text1" w:themeTint="FF" w:themeShade="FF"/>
              </w:rPr>
            </w:pPr>
          </w:p>
        </w:tc>
      </w:tr>
      <w:tr w:rsidR="77205F2E" w:rsidTr="12056525" w14:paraId="5FF6819F">
        <w:trPr>
          <w:trHeight w:val="299"/>
        </w:trPr>
        <w:tc>
          <w:tcPr>
            <w:tcW w:w="2730" w:type="dxa"/>
            <w:vMerge/>
            <w:tcBorders/>
            <w:tcMar/>
            <w:vAlign w:val="center"/>
          </w:tcPr>
          <w:p w14:paraId="7578C979"/>
        </w:tc>
        <w:tc>
          <w:tcPr>
            <w:tcW w:w="2805" w:type="dxa"/>
            <w:tcBorders/>
            <w:shd w:val="clear" w:color="auto" w:fill="auto"/>
            <w:tcMar/>
            <w:vAlign w:val="bottom"/>
          </w:tcPr>
          <w:p w:rsidR="12056525" w:rsidP="12056525" w:rsidRDefault="12056525" w14:paraId="21FB5B8D" w14:textId="60FABADA">
            <w:pPr>
              <w:pStyle w:val="NoSpacing"/>
              <w:rPr>
                <w:rFonts w:ascii="Calibri" w:hAnsi="Calibri" w:eastAsia="Times New Roman" w:cs="Calibri"/>
                <w:color w:val="000000" w:themeColor="text1" w:themeTint="FF" w:themeShade="FF"/>
              </w:rPr>
            </w:pPr>
            <w:r w:rsidR="12056525">
              <w:rPr/>
              <w:t>Metric Ton (MT)</w:t>
            </w:r>
          </w:p>
        </w:tc>
        <w:tc>
          <w:tcPr>
            <w:tcW w:w="1200" w:type="dxa"/>
            <w:tcBorders/>
            <w:shd w:val="clear" w:color="auto" w:fill="auto"/>
            <w:tcMar/>
            <w:vAlign w:val="bottom"/>
          </w:tcPr>
          <w:p w:rsidR="77205F2E" w:rsidP="77205F2E" w:rsidRDefault="77205F2E" w14:paraId="04A50068" w14:textId="315948FB">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341BDBF2" w14:textId="50E14C5F">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58CBC62E" w14:textId="16518323">
            <w:pPr>
              <w:pStyle w:val="Normal"/>
              <w:spacing w:line="240" w:lineRule="auto"/>
              <w:rPr>
                <w:rFonts w:ascii="Calibri" w:hAnsi="Calibri" w:eastAsia="Times New Roman" w:cs="Calibri"/>
                <w:color w:val="000000" w:themeColor="text1" w:themeTint="FF" w:themeShade="FF"/>
              </w:rPr>
            </w:pPr>
          </w:p>
        </w:tc>
      </w:tr>
      <w:tr w:rsidR="77205F2E" w:rsidTr="12056525" w14:paraId="07E29E68">
        <w:trPr>
          <w:trHeight w:val="299"/>
        </w:trPr>
        <w:tc>
          <w:tcPr>
            <w:tcW w:w="2730" w:type="dxa"/>
            <w:vMerge/>
            <w:tcBorders/>
            <w:tcMar/>
            <w:vAlign w:val="center"/>
          </w:tcPr>
          <w:p w14:paraId="7301B04F"/>
        </w:tc>
        <w:tc>
          <w:tcPr>
            <w:tcW w:w="2805" w:type="dxa"/>
            <w:tcBorders/>
            <w:shd w:val="clear" w:color="auto" w:fill="auto"/>
            <w:tcMar/>
            <w:vAlign w:val="bottom"/>
          </w:tcPr>
          <w:p w:rsidR="77205F2E" w:rsidP="77205F2E" w:rsidRDefault="77205F2E" w14:paraId="63FF36B0">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200" w:type="dxa"/>
            <w:tcBorders/>
            <w:shd w:val="clear" w:color="auto" w:fill="auto"/>
            <w:tcMar/>
            <w:vAlign w:val="bottom"/>
          </w:tcPr>
          <w:p w:rsidR="77205F2E" w:rsidP="77205F2E" w:rsidRDefault="77205F2E" w14:paraId="105E01A6" w14:textId="0422976C">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6D10C984" w14:textId="232252B8">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2906747E" w14:textId="23F00E46">
            <w:pPr>
              <w:pStyle w:val="Normal"/>
              <w:spacing w:line="240" w:lineRule="auto"/>
              <w:rPr>
                <w:rFonts w:ascii="Calibri" w:hAnsi="Calibri" w:eastAsia="Times New Roman" w:cs="Calibri"/>
                <w:color w:val="000000" w:themeColor="text1" w:themeTint="FF" w:themeShade="FF"/>
              </w:rPr>
            </w:pPr>
          </w:p>
        </w:tc>
      </w:tr>
      <w:tr w:rsidR="77205F2E" w:rsidTr="12056525" w14:paraId="2A3B0C8E">
        <w:trPr>
          <w:trHeight w:val="299"/>
        </w:trPr>
        <w:tc>
          <w:tcPr>
            <w:tcW w:w="2730" w:type="dxa"/>
            <w:vMerge/>
            <w:tcBorders/>
            <w:tcMar/>
            <w:vAlign w:val="center"/>
          </w:tcPr>
          <w:p w14:paraId="2AA47716"/>
        </w:tc>
        <w:tc>
          <w:tcPr>
            <w:tcW w:w="2805" w:type="dxa"/>
            <w:tcBorders/>
            <w:shd w:val="clear" w:color="auto" w:fill="auto"/>
            <w:tcMar/>
            <w:vAlign w:val="bottom"/>
          </w:tcPr>
          <w:p w:rsidR="77205F2E" w:rsidP="77205F2E" w:rsidRDefault="77205F2E" w14:paraId="23EABE33">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200" w:type="dxa"/>
            <w:tcBorders/>
            <w:shd w:val="clear" w:color="auto" w:fill="auto"/>
            <w:tcMar/>
            <w:vAlign w:val="bottom"/>
          </w:tcPr>
          <w:p w:rsidR="77205F2E" w:rsidP="77205F2E" w:rsidRDefault="77205F2E" w14:paraId="39A3BB7B" w14:textId="319666EF">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3BCBE015" w14:textId="0E9A26F2">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573AB6F4" w14:textId="610DA3C7">
            <w:pPr>
              <w:pStyle w:val="Normal"/>
              <w:spacing w:line="240" w:lineRule="auto"/>
              <w:rPr>
                <w:rFonts w:ascii="Calibri" w:hAnsi="Calibri" w:eastAsia="Times New Roman" w:cs="Calibri"/>
                <w:color w:val="000000" w:themeColor="text1" w:themeTint="FF" w:themeShade="FF"/>
              </w:rPr>
            </w:pPr>
          </w:p>
        </w:tc>
      </w:tr>
      <w:tr w:rsidR="77205F2E" w:rsidTr="12056525" w14:paraId="2A6B697F">
        <w:trPr>
          <w:trHeight w:val="299"/>
        </w:trPr>
        <w:tc>
          <w:tcPr>
            <w:tcW w:w="2730" w:type="dxa"/>
            <w:vMerge/>
            <w:tcBorders/>
            <w:tcMar/>
            <w:vAlign w:val="center"/>
          </w:tcPr>
          <w:p w14:paraId="3EF9C526"/>
        </w:tc>
        <w:tc>
          <w:tcPr>
            <w:tcW w:w="2805" w:type="dxa"/>
            <w:tcBorders/>
            <w:shd w:val="clear" w:color="auto" w:fill="auto"/>
            <w:tcMar/>
            <w:vAlign w:val="bottom"/>
          </w:tcPr>
          <w:p w:rsidR="77205F2E" w:rsidP="77205F2E" w:rsidRDefault="77205F2E" w14:paraId="496BE3D9" w14:textId="61D1432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200" w:type="dxa"/>
            <w:tcBorders/>
            <w:shd w:val="clear" w:color="auto" w:fill="auto"/>
            <w:tcMar/>
            <w:vAlign w:val="bottom"/>
          </w:tcPr>
          <w:p w:rsidR="77205F2E" w:rsidP="77205F2E" w:rsidRDefault="77205F2E" w14:paraId="6EA7F0B7" w14:textId="4436E552">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354" w:type="dxa"/>
            <w:tcBorders/>
            <w:shd w:val="clear" w:color="auto" w:fill="auto"/>
            <w:tcMar/>
            <w:vAlign w:val="bottom"/>
          </w:tcPr>
          <w:p w:rsidR="77205F2E" w:rsidP="77205F2E" w:rsidRDefault="77205F2E" w14:paraId="299DDFDB" w14:textId="07C3C2FB">
            <w:pPr>
              <w:pStyle w:val="Normal"/>
              <w:spacing w:line="240" w:lineRule="auto"/>
              <w:rPr>
                <w:rFonts w:ascii="Calibri" w:hAnsi="Calibri" w:eastAsia="Times New Roman" w:cs="Calibri"/>
                <w:color w:val="000000" w:themeColor="text1" w:themeTint="FF" w:themeShade="FF"/>
              </w:rPr>
            </w:pPr>
          </w:p>
        </w:tc>
        <w:tc>
          <w:tcPr>
            <w:tcW w:w="1375" w:type="dxa"/>
            <w:tcBorders/>
            <w:shd w:val="clear" w:color="auto" w:fill="auto"/>
            <w:tcMar/>
            <w:vAlign w:val="bottom"/>
          </w:tcPr>
          <w:p w:rsidR="77205F2E" w:rsidP="77205F2E" w:rsidRDefault="77205F2E" w14:paraId="46666363" w14:textId="460D5077">
            <w:pPr>
              <w:pStyle w:val="Normal"/>
              <w:spacing w:line="240" w:lineRule="auto"/>
              <w:rPr>
                <w:rFonts w:ascii="Calibri" w:hAnsi="Calibri" w:eastAsia="Times New Roman" w:cs="Calibri"/>
                <w:color w:val="000000" w:themeColor="text1" w:themeTint="FF" w:themeShade="FF"/>
              </w:rPr>
            </w:pPr>
          </w:p>
        </w:tc>
      </w:tr>
    </w:tbl>
    <w:p w:rsidR="7A2431EC" w:rsidP="77205F2E" w:rsidRDefault="7A2431EC" w14:paraId="04ECCBF8" w14:textId="3F3E7CC5">
      <w:pPr>
        <w:spacing w:beforeAutospacing="on" w:afterAutospacing="on" w:line="240" w:lineRule="auto"/>
      </w:pPr>
    </w:p>
    <w:p w:rsidR="7A2431EC" w:rsidP="12056525" w:rsidRDefault="7A2431EC" w14:paraId="743A7217" w14:textId="1448FC4C">
      <w:pPr>
        <w:pStyle w:val="NoSpacing"/>
        <w:rPr>
          <w:rFonts w:cs="Calibri" w:cstheme="minorAscii"/>
          <w:b w:val="1"/>
          <w:bCs w:val="1"/>
          <w:sz w:val="24"/>
          <w:szCs w:val="24"/>
        </w:rPr>
      </w:pPr>
      <w:r w:rsidRPr="12056525" w:rsidR="689C4A5E">
        <w:rPr>
          <w:b w:val="1"/>
          <w:bCs w:val="1"/>
        </w:rPr>
        <w:t>Lot 5 Transportation within Northern State</w:t>
      </w:r>
    </w:p>
    <w:tbl>
      <w:tblPr>
        <w:tblW w:w="0" w:type="auto"/>
        <w:tblInd w:w="20"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2730"/>
        <w:gridCol w:w="2550"/>
        <w:gridCol w:w="1129"/>
        <w:gridCol w:w="1125"/>
        <w:gridCol w:w="1930"/>
      </w:tblGrid>
      <w:tr w:rsidR="77205F2E" w:rsidTr="12056525" w14:paraId="6B13B0B9">
        <w:trPr>
          <w:trHeight w:val="612"/>
        </w:trPr>
        <w:tc>
          <w:tcPr>
            <w:tcW w:w="2730" w:type="dxa"/>
            <w:tcBorders/>
            <w:shd w:val="clear" w:color="auto" w:fill="auto"/>
            <w:tcMar/>
            <w:vAlign w:val="bottom"/>
          </w:tcPr>
          <w:p w:rsidR="77205F2E" w:rsidP="77205F2E" w:rsidRDefault="77205F2E" w14:paraId="38739705">
            <w:pPr>
              <w:spacing w:after="0" w:line="240" w:lineRule="auto"/>
              <w:jc w:val="center"/>
              <w:rPr>
                <w:rFonts w:ascii="Calibri" w:hAnsi="Calibri" w:eastAsia="Times New Roman" w:cs="Calibri"/>
                <w:b w:val="1"/>
                <w:bCs w:val="1"/>
                <w:color w:val="000000" w:themeColor="text1" w:themeTint="FF" w:themeShade="FF"/>
              </w:rPr>
            </w:pPr>
            <w:r w:rsidRPr="77205F2E" w:rsidR="77205F2E">
              <w:rPr>
                <w:rFonts w:ascii="Calibri" w:hAnsi="Calibri" w:eastAsia="Times New Roman" w:cs="Calibri"/>
                <w:b w:val="1"/>
                <w:bCs w:val="1"/>
                <w:color w:val="000000" w:themeColor="text1" w:themeTint="FF" w:themeShade="FF"/>
              </w:rPr>
              <w:t>From</w:t>
            </w:r>
            <w:r w:rsidRPr="77205F2E" w:rsidR="77205F2E">
              <w:rPr>
                <w:rFonts w:ascii="Calibri" w:hAnsi="Calibri" w:eastAsia="Times New Roman" w:cs="Calibri"/>
                <w:b w:val="1"/>
                <w:bCs w:val="1"/>
                <w:color w:val="000000" w:themeColor="text1" w:themeTint="FF" w:themeShade="FF"/>
              </w:rPr>
              <w:t xml:space="preserve"> </w:t>
            </w:r>
            <w:r w:rsidRPr="77205F2E" w:rsidR="77205F2E">
              <w:rPr>
                <w:rFonts w:ascii="Calibri" w:hAnsi="Calibri" w:eastAsia="Times New Roman" w:cs="Calibri"/>
                <w:b w:val="1"/>
                <w:bCs w:val="1"/>
                <w:color w:val="000000" w:themeColor="text1" w:themeTint="FF" w:themeShade="FF"/>
              </w:rPr>
              <w:t>→To Corridor</w:t>
            </w:r>
          </w:p>
        </w:tc>
        <w:tc>
          <w:tcPr>
            <w:tcW w:w="2550" w:type="dxa"/>
            <w:tcBorders/>
            <w:shd w:val="clear" w:color="auto" w:fill="auto"/>
            <w:tcMar/>
            <w:vAlign w:val="bottom"/>
          </w:tcPr>
          <w:p w:rsidR="77205F2E" w:rsidP="77205F2E" w:rsidRDefault="77205F2E" w14:paraId="5B15282A">
            <w:pPr>
              <w:spacing w:after="0" w:line="240" w:lineRule="auto"/>
              <w:jc w:val="center"/>
              <w:rPr>
                <w:rFonts w:ascii="Calibri" w:hAnsi="Calibri" w:eastAsia="Times New Roman" w:cs="Calibri"/>
                <w:b w:val="1"/>
                <w:bCs w:val="1"/>
                <w:color w:val="000000" w:themeColor="text1" w:themeTint="FF" w:themeShade="FF"/>
              </w:rPr>
            </w:pPr>
            <w:r w:rsidRPr="77205F2E" w:rsidR="77205F2E">
              <w:rPr>
                <w:rFonts w:ascii="Calibri" w:hAnsi="Calibri" w:eastAsia="Times New Roman" w:cs="Calibri"/>
                <w:b w:val="1"/>
                <w:bCs w:val="1"/>
                <w:color w:val="000000" w:themeColor="text1" w:themeTint="FF" w:themeShade="FF"/>
              </w:rPr>
              <w:t>Capacity Band</w:t>
            </w:r>
          </w:p>
        </w:tc>
        <w:tc>
          <w:tcPr>
            <w:tcW w:w="1129" w:type="dxa"/>
            <w:tcBorders/>
            <w:shd w:val="clear" w:color="auto" w:fill="auto"/>
            <w:tcMar/>
            <w:vAlign w:val="bottom"/>
          </w:tcPr>
          <w:p w:rsidR="77205F2E" w:rsidP="77205F2E" w:rsidRDefault="77205F2E" w14:paraId="5028A4A7">
            <w:pPr>
              <w:spacing w:after="0" w:line="240" w:lineRule="auto"/>
              <w:jc w:val="center"/>
              <w:rPr>
                <w:rFonts w:ascii="Calibri" w:hAnsi="Calibri" w:eastAsia="Times New Roman" w:cs="Calibri"/>
                <w:b w:val="1"/>
                <w:bCs w:val="1"/>
                <w:color w:val="000000" w:themeColor="text1" w:themeTint="FF" w:themeShade="FF"/>
              </w:rPr>
            </w:pPr>
            <w:r w:rsidRPr="77205F2E" w:rsidR="77205F2E">
              <w:rPr>
                <w:rFonts w:ascii="Calibri" w:hAnsi="Calibri" w:eastAsia="Times New Roman" w:cs="Calibri"/>
                <w:b w:val="1"/>
                <w:bCs w:val="1"/>
                <w:color w:val="000000" w:themeColor="text1" w:themeTint="FF" w:themeShade="FF"/>
              </w:rPr>
              <w:t xml:space="preserve">Unit of Measure </w:t>
            </w:r>
          </w:p>
        </w:tc>
        <w:tc>
          <w:tcPr>
            <w:tcW w:w="1125" w:type="dxa"/>
            <w:tcBorders/>
            <w:shd w:val="clear" w:color="auto" w:fill="auto"/>
            <w:tcMar/>
            <w:vAlign w:val="bottom"/>
          </w:tcPr>
          <w:p w:rsidR="77205F2E" w:rsidP="77205F2E" w:rsidRDefault="77205F2E" w14:paraId="4776AC0E">
            <w:pPr>
              <w:spacing w:after="0" w:line="240" w:lineRule="auto"/>
              <w:jc w:val="center"/>
              <w:rPr>
                <w:rFonts w:ascii="Calibri" w:hAnsi="Calibri" w:eastAsia="Times New Roman" w:cs="Calibri"/>
                <w:b w:val="1"/>
                <w:bCs w:val="1"/>
                <w:color w:val="000000" w:themeColor="text1" w:themeTint="FF" w:themeShade="FF"/>
              </w:rPr>
            </w:pPr>
            <w:r w:rsidRPr="77205F2E" w:rsidR="77205F2E">
              <w:rPr>
                <w:rFonts w:ascii="Calibri" w:hAnsi="Calibri" w:eastAsia="Times New Roman" w:cs="Calibri"/>
                <w:b w:val="1"/>
                <w:bCs w:val="1"/>
                <w:color w:val="000000" w:themeColor="text1" w:themeTint="FF" w:themeShade="FF"/>
              </w:rPr>
              <w:t>Rate in USD</w:t>
            </w:r>
          </w:p>
        </w:tc>
        <w:tc>
          <w:tcPr>
            <w:tcW w:w="1930" w:type="dxa"/>
            <w:tcBorders/>
            <w:shd w:val="clear" w:color="auto" w:fill="auto"/>
            <w:tcMar/>
            <w:vAlign w:val="bottom"/>
          </w:tcPr>
          <w:p w:rsidR="77205F2E" w:rsidP="77205F2E" w:rsidRDefault="77205F2E" w14:paraId="5AA420F3">
            <w:pPr>
              <w:spacing w:after="0" w:line="240" w:lineRule="auto"/>
              <w:jc w:val="center"/>
              <w:rPr>
                <w:rFonts w:ascii="Calibri" w:hAnsi="Calibri" w:eastAsia="Times New Roman" w:cs="Calibri"/>
                <w:b w:val="1"/>
                <w:bCs w:val="1"/>
                <w:color w:val="000000" w:themeColor="text1" w:themeTint="FF" w:themeShade="FF"/>
              </w:rPr>
            </w:pPr>
            <w:r w:rsidRPr="77205F2E" w:rsidR="77205F2E">
              <w:rPr>
                <w:rFonts w:ascii="Calibri" w:hAnsi="Calibri" w:eastAsia="Times New Roman" w:cs="Calibri"/>
                <w:b w:val="1"/>
                <w:bCs w:val="1"/>
                <w:color w:val="000000" w:themeColor="text1" w:themeTint="FF" w:themeShade="FF"/>
              </w:rPr>
              <w:t>Comments</w:t>
            </w:r>
          </w:p>
        </w:tc>
      </w:tr>
      <w:tr w:rsidR="77205F2E" w:rsidTr="12056525" w14:paraId="5814EFD2">
        <w:trPr>
          <w:trHeight w:val="299"/>
        </w:trPr>
        <w:tc>
          <w:tcPr>
            <w:tcW w:w="2730" w:type="dxa"/>
            <w:vMerge w:val="restart"/>
            <w:tcBorders/>
            <w:shd w:val="clear" w:color="auto" w:fill="auto"/>
            <w:tcMar/>
            <w:vAlign w:val="center"/>
          </w:tcPr>
          <w:p w:rsidR="4C25E4C2" w:rsidP="77205F2E" w:rsidRDefault="4C25E4C2" w14:paraId="0F0F718C" w14:textId="7816E0E2">
            <w:pPr>
              <w:pStyle w:val="Normal"/>
              <w:spacing w:after="0" w:line="240" w:lineRule="auto"/>
              <w:jc w:val="center"/>
              <w:rPr>
                <w:rFonts w:ascii="Calibri" w:hAnsi="Calibri" w:eastAsia="Times New Roman" w:cs="Calibri"/>
                <w:color w:val="000000" w:themeColor="text1" w:themeTint="FF" w:themeShade="FF"/>
              </w:rPr>
            </w:pPr>
            <w:r w:rsidRPr="77205F2E" w:rsidR="4C25E4C2">
              <w:rPr>
                <w:rFonts w:ascii="Calibri" w:hAnsi="Calibri" w:eastAsia="Calibri" w:cs="Calibri"/>
                <w:noProof w:val="0"/>
                <w:sz w:val="22"/>
                <w:szCs w:val="22"/>
                <w:lang w:val="en-US"/>
              </w:rPr>
              <w:t xml:space="preserve">Dongola locality </w:t>
            </w:r>
            <w:r w:rsidRPr="77205F2E" w:rsidR="77205F2E">
              <w:rPr>
                <w:rFonts w:ascii="Calibri" w:hAnsi="Calibri" w:eastAsia="Times New Roman" w:cs="Calibri"/>
                <w:color w:val="000000" w:themeColor="text1" w:themeTint="FF" w:themeShade="FF"/>
              </w:rPr>
              <w:t xml:space="preserve">→ </w:t>
            </w:r>
          </w:p>
          <w:p w:rsidR="3794204B" w:rsidP="77205F2E" w:rsidRDefault="3794204B" w14:paraId="5DED0C26" w14:textId="64D1BEFE">
            <w:pPr>
              <w:pStyle w:val="Normal"/>
              <w:spacing w:after="0" w:line="240" w:lineRule="auto"/>
              <w:jc w:val="center"/>
              <w:rPr>
                <w:rFonts w:ascii="Calibri" w:hAnsi="Calibri" w:eastAsia="Times New Roman" w:cs="Calibri"/>
                <w:color w:val="000000" w:themeColor="text1" w:themeTint="FF" w:themeShade="FF"/>
              </w:rPr>
            </w:pPr>
            <w:r w:rsidRPr="77205F2E" w:rsidR="3794204B">
              <w:rPr>
                <w:rFonts w:ascii="Calibri" w:hAnsi="Calibri" w:eastAsia="Times New Roman" w:cs="Calibri"/>
                <w:color w:val="000000" w:themeColor="text1" w:themeTint="FF" w:themeShade="FF"/>
              </w:rPr>
              <w:t>Al Daba locality</w:t>
            </w:r>
          </w:p>
          <w:p w:rsidR="77205F2E" w:rsidP="77205F2E" w:rsidRDefault="77205F2E" w14:paraId="65558F36" w14:textId="6DB71AF9">
            <w:pPr>
              <w:spacing w:after="0" w:line="240" w:lineRule="auto"/>
              <w:jc w:val="center"/>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xml:space="preserve"> </w:t>
            </w:r>
          </w:p>
        </w:tc>
        <w:tc>
          <w:tcPr>
            <w:tcW w:w="2550" w:type="dxa"/>
            <w:tcBorders/>
            <w:shd w:val="clear" w:color="auto" w:fill="auto"/>
            <w:tcMar/>
            <w:vAlign w:val="bottom"/>
          </w:tcPr>
          <w:p w:rsidR="12056525" w:rsidP="12056525" w:rsidRDefault="12056525" w14:paraId="5C978661" w14:textId="74DC0D82">
            <w:pPr>
              <w:pStyle w:val="NoSpacing"/>
              <w:rPr>
                <w:rFonts w:ascii="Calibri" w:hAnsi="Calibri" w:eastAsia="Times New Roman" w:cs="Calibri"/>
                <w:color w:val="000000" w:themeColor="text1" w:themeTint="FF" w:themeShade="FF"/>
              </w:rPr>
            </w:pPr>
            <w:r w:rsidR="12056525">
              <w:rPr/>
              <w:t>Cubic Meter(M3)</w:t>
            </w:r>
          </w:p>
        </w:tc>
        <w:tc>
          <w:tcPr>
            <w:tcW w:w="1129" w:type="dxa"/>
            <w:tcBorders/>
            <w:shd w:val="clear" w:color="auto" w:fill="auto"/>
            <w:tcMar/>
            <w:vAlign w:val="bottom"/>
          </w:tcPr>
          <w:p w:rsidR="77205F2E" w:rsidP="77205F2E" w:rsidRDefault="77205F2E" w14:paraId="051C8D2B" w14:textId="326288A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Trip</w:t>
            </w:r>
          </w:p>
        </w:tc>
        <w:tc>
          <w:tcPr>
            <w:tcW w:w="1125" w:type="dxa"/>
            <w:tcBorders/>
            <w:shd w:val="clear" w:color="auto" w:fill="auto"/>
            <w:tcMar/>
            <w:vAlign w:val="bottom"/>
          </w:tcPr>
          <w:p w:rsidR="77205F2E" w:rsidP="77205F2E" w:rsidRDefault="77205F2E" w14:paraId="216E8C86">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c>
          <w:tcPr>
            <w:tcW w:w="1930" w:type="dxa"/>
            <w:tcBorders/>
            <w:shd w:val="clear" w:color="auto" w:fill="auto"/>
            <w:tcMar/>
            <w:vAlign w:val="bottom"/>
          </w:tcPr>
          <w:p w:rsidR="77205F2E" w:rsidP="77205F2E" w:rsidRDefault="77205F2E" w14:paraId="6BD5D4D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r>
      <w:tr w:rsidR="77205F2E" w:rsidTr="12056525" w14:paraId="4592E8BB">
        <w:trPr>
          <w:trHeight w:val="299"/>
        </w:trPr>
        <w:tc>
          <w:tcPr>
            <w:tcW w:w="2730" w:type="dxa"/>
            <w:vMerge/>
            <w:tcMar/>
          </w:tcPr>
          <w:p w14:paraId="6E175323"/>
        </w:tc>
        <w:tc>
          <w:tcPr>
            <w:tcW w:w="2550" w:type="dxa"/>
            <w:tcBorders/>
            <w:shd w:val="clear" w:color="auto" w:fill="auto"/>
            <w:tcMar/>
            <w:vAlign w:val="bottom"/>
          </w:tcPr>
          <w:p w:rsidR="12056525" w:rsidP="12056525" w:rsidRDefault="12056525" w14:paraId="3C1B7F73" w14:textId="60FABADA">
            <w:pPr>
              <w:pStyle w:val="NoSpacing"/>
              <w:rPr>
                <w:rFonts w:ascii="Calibri" w:hAnsi="Calibri" w:eastAsia="Times New Roman" w:cs="Calibri"/>
                <w:color w:val="000000" w:themeColor="text1" w:themeTint="FF" w:themeShade="FF"/>
              </w:rPr>
            </w:pPr>
            <w:r w:rsidR="12056525">
              <w:rPr/>
              <w:t>Metric Ton (MT)</w:t>
            </w:r>
          </w:p>
        </w:tc>
        <w:tc>
          <w:tcPr>
            <w:tcW w:w="1129" w:type="dxa"/>
            <w:tcBorders/>
            <w:shd w:val="clear" w:color="auto" w:fill="auto"/>
            <w:tcMar/>
            <w:vAlign w:val="bottom"/>
          </w:tcPr>
          <w:p w:rsidR="77205F2E" w:rsidP="77205F2E" w:rsidRDefault="77205F2E" w14:paraId="5D780134" w14:textId="315948FB">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56DCACFC">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c>
          <w:tcPr>
            <w:tcW w:w="1930" w:type="dxa"/>
            <w:tcBorders/>
            <w:shd w:val="clear" w:color="auto" w:fill="auto"/>
            <w:tcMar/>
            <w:vAlign w:val="bottom"/>
          </w:tcPr>
          <w:p w:rsidR="77205F2E" w:rsidP="77205F2E" w:rsidRDefault="77205F2E" w14:paraId="7F84390A">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r>
      <w:tr w:rsidR="77205F2E" w:rsidTr="12056525" w14:paraId="7765DEB3">
        <w:trPr>
          <w:trHeight w:val="299"/>
        </w:trPr>
        <w:tc>
          <w:tcPr>
            <w:tcW w:w="2730" w:type="dxa"/>
            <w:vMerge/>
            <w:tcMar/>
          </w:tcPr>
          <w:p w14:paraId="7106199E"/>
        </w:tc>
        <w:tc>
          <w:tcPr>
            <w:tcW w:w="2550" w:type="dxa"/>
            <w:tcBorders/>
            <w:shd w:val="clear" w:color="auto" w:fill="auto"/>
            <w:tcMar/>
            <w:vAlign w:val="bottom"/>
          </w:tcPr>
          <w:p w:rsidR="77205F2E" w:rsidP="77205F2E" w:rsidRDefault="77205F2E" w14:paraId="7C9F6B5A">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129" w:type="dxa"/>
            <w:tcBorders/>
            <w:shd w:val="clear" w:color="auto" w:fill="auto"/>
            <w:tcMar/>
            <w:vAlign w:val="bottom"/>
          </w:tcPr>
          <w:p w:rsidR="77205F2E" w:rsidP="77205F2E" w:rsidRDefault="77205F2E" w14:paraId="7CCA23FB" w14:textId="0422976C">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56297C3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c>
          <w:tcPr>
            <w:tcW w:w="1930" w:type="dxa"/>
            <w:tcBorders/>
            <w:shd w:val="clear" w:color="auto" w:fill="auto"/>
            <w:tcMar/>
            <w:vAlign w:val="bottom"/>
          </w:tcPr>
          <w:p w:rsidR="77205F2E" w:rsidP="77205F2E" w:rsidRDefault="77205F2E" w14:paraId="295BF8F5">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r>
      <w:tr w:rsidR="77205F2E" w:rsidTr="12056525" w14:paraId="048BB757">
        <w:trPr>
          <w:trHeight w:val="299"/>
        </w:trPr>
        <w:tc>
          <w:tcPr>
            <w:tcW w:w="2730" w:type="dxa"/>
            <w:vMerge/>
            <w:tcMar/>
          </w:tcPr>
          <w:p w14:paraId="0DE0004B"/>
        </w:tc>
        <w:tc>
          <w:tcPr>
            <w:tcW w:w="2550" w:type="dxa"/>
            <w:tcBorders/>
            <w:shd w:val="clear" w:color="auto" w:fill="auto"/>
            <w:tcMar/>
            <w:vAlign w:val="bottom"/>
          </w:tcPr>
          <w:p w:rsidR="77205F2E" w:rsidP="77205F2E" w:rsidRDefault="77205F2E" w14:paraId="13F53852">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129" w:type="dxa"/>
            <w:tcBorders/>
            <w:shd w:val="clear" w:color="auto" w:fill="auto"/>
            <w:tcMar/>
            <w:vAlign w:val="bottom"/>
          </w:tcPr>
          <w:p w:rsidR="77205F2E" w:rsidP="77205F2E" w:rsidRDefault="77205F2E" w14:paraId="3D3A9524" w14:textId="319666EF">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77F0A2E1">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c>
          <w:tcPr>
            <w:tcW w:w="1930" w:type="dxa"/>
            <w:tcBorders/>
            <w:shd w:val="clear" w:color="auto" w:fill="auto"/>
            <w:tcMar/>
            <w:vAlign w:val="bottom"/>
          </w:tcPr>
          <w:p w:rsidR="77205F2E" w:rsidP="77205F2E" w:rsidRDefault="77205F2E" w14:paraId="02EC135C">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r>
      <w:tr w:rsidR="77205F2E" w:rsidTr="12056525" w14:paraId="41612F71">
        <w:trPr>
          <w:trHeight w:val="299"/>
        </w:trPr>
        <w:tc>
          <w:tcPr>
            <w:tcW w:w="2730" w:type="dxa"/>
            <w:vMerge/>
            <w:tcMar/>
          </w:tcPr>
          <w:p w14:paraId="56015AA4"/>
        </w:tc>
        <w:tc>
          <w:tcPr>
            <w:tcW w:w="2550" w:type="dxa"/>
            <w:tcBorders/>
            <w:shd w:val="clear" w:color="auto" w:fill="auto"/>
            <w:tcMar/>
            <w:vAlign w:val="bottom"/>
          </w:tcPr>
          <w:p w:rsidR="77205F2E" w:rsidP="77205F2E" w:rsidRDefault="77205F2E" w14:paraId="5303C5A6" w14:textId="61D1432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129" w:type="dxa"/>
            <w:tcBorders/>
            <w:shd w:val="clear" w:color="auto" w:fill="auto"/>
            <w:tcMar/>
            <w:vAlign w:val="bottom"/>
          </w:tcPr>
          <w:p w:rsidR="77205F2E" w:rsidP="77205F2E" w:rsidRDefault="77205F2E" w14:paraId="5A86FB9B" w14:textId="4436E552">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1AB0D7CB">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c>
          <w:tcPr>
            <w:tcW w:w="1930" w:type="dxa"/>
            <w:tcBorders/>
            <w:shd w:val="clear" w:color="auto" w:fill="auto"/>
            <w:tcMar/>
            <w:vAlign w:val="bottom"/>
          </w:tcPr>
          <w:p w:rsidR="77205F2E" w:rsidP="77205F2E" w:rsidRDefault="77205F2E" w14:paraId="1DE933C7">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p>
        </w:tc>
      </w:tr>
      <w:tr w:rsidR="77205F2E" w:rsidTr="12056525" w14:paraId="7312BCE4">
        <w:trPr>
          <w:trHeight w:val="300"/>
        </w:trPr>
        <w:tc>
          <w:tcPr>
            <w:tcW w:w="2730" w:type="dxa"/>
            <w:vMerge w:val="restart"/>
            <w:tcBorders/>
            <w:shd w:val="clear" w:color="auto" w:fill="auto"/>
            <w:tcMar/>
            <w:vAlign w:val="center"/>
          </w:tcPr>
          <w:p w:rsidR="2DED2135" w:rsidP="77205F2E" w:rsidRDefault="2DED2135" w14:paraId="452E90D1" w14:textId="7816E0E2">
            <w:pPr>
              <w:pStyle w:val="Normal"/>
              <w:spacing w:after="0" w:line="240" w:lineRule="auto"/>
              <w:jc w:val="center"/>
              <w:rPr>
                <w:rFonts w:ascii="Calibri" w:hAnsi="Calibri" w:eastAsia="Times New Roman" w:cs="Calibri"/>
                <w:color w:val="000000" w:themeColor="text1" w:themeTint="FF" w:themeShade="FF"/>
              </w:rPr>
            </w:pPr>
            <w:r w:rsidRPr="77205F2E" w:rsidR="2DED2135">
              <w:rPr>
                <w:rFonts w:ascii="Calibri" w:hAnsi="Calibri" w:eastAsia="Calibri" w:cs="Calibri"/>
                <w:noProof w:val="0"/>
                <w:sz w:val="22"/>
                <w:szCs w:val="22"/>
                <w:lang w:val="en-US"/>
              </w:rPr>
              <w:t xml:space="preserve">Dongola locality </w:t>
            </w:r>
            <w:r w:rsidRPr="77205F2E" w:rsidR="2DED2135">
              <w:rPr>
                <w:rFonts w:ascii="Calibri" w:hAnsi="Calibri" w:eastAsia="Times New Roman" w:cs="Calibri"/>
                <w:color w:val="000000" w:themeColor="text1" w:themeTint="FF" w:themeShade="FF"/>
              </w:rPr>
              <w:t xml:space="preserve">→ </w:t>
            </w:r>
          </w:p>
          <w:p w:rsidR="2DED2135" w:rsidP="77205F2E" w:rsidRDefault="2DED2135" w14:paraId="57F9FE9C" w14:textId="27A416D7">
            <w:pPr>
              <w:pStyle w:val="Normal"/>
              <w:spacing w:after="0" w:line="240" w:lineRule="auto"/>
              <w:jc w:val="center"/>
            </w:pPr>
            <w:r w:rsidRPr="77205F2E" w:rsidR="2DED2135">
              <w:rPr>
                <w:rFonts w:ascii="Calibri" w:hAnsi="Calibri" w:eastAsia="Calibri" w:cs="Calibri"/>
                <w:noProof w:val="0"/>
                <w:sz w:val="22"/>
                <w:szCs w:val="22"/>
                <w:lang w:val="en-US"/>
              </w:rPr>
              <w:t>Wadi Halfa locality</w:t>
            </w:r>
          </w:p>
        </w:tc>
        <w:tc>
          <w:tcPr>
            <w:tcW w:w="2550" w:type="dxa"/>
            <w:tcBorders/>
            <w:shd w:val="clear" w:color="auto" w:fill="auto"/>
            <w:tcMar/>
            <w:vAlign w:val="bottom"/>
          </w:tcPr>
          <w:p w:rsidR="12056525" w:rsidP="12056525" w:rsidRDefault="12056525" w14:paraId="5766D408" w14:textId="74DC0D82">
            <w:pPr>
              <w:pStyle w:val="NoSpacing"/>
              <w:rPr>
                <w:rFonts w:ascii="Calibri" w:hAnsi="Calibri" w:eastAsia="Times New Roman" w:cs="Calibri"/>
                <w:color w:val="000000" w:themeColor="text1" w:themeTint="FF" w:themeShade="FF"/>
              </w:rPr>
            </w:pPr>
            <w:r w:rsidR="12056525">
              <w:rPr/>
              <w:t>Cubic Meter(M3)</w:t>
            </w:r>
          </w:p>
        </w:tc>
        <w:tc>
          <w:tcPr>
            <w:tcW w:w="1129" w:type="dxa"/>
            <w:tcBorders/>
            <w:shd w:val="clear" w:color="auto" w:fill="auto"/>
            <w:tcMar/>
            <w:vAlign w:val="bottom"/>
          </w:tcPr>
          <w:p w:rsidR="77205F2E" w:rsidP="77205F2E" w:rsidRDefault="77205F2E" w14:paraId="75D7FFC0" w14:textId="326288A9">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Trip</w:t>
            </w:r>
          </w:p>
        </w:tc>
        <w:tc>
          <w:tcPr>
            <w:tcW w:w="1125" w:type="dxa"/>
            <w:tcBorders/>
            <w:shd w:val="clear" w:color="auto" w:fill="auto"/>
            <w:tcMar/>
            <w:vAlign w:val="bottom"/>
          </w:tcPr>
          <w:p w:rsidR="77205F2E" w:rsidP="77205F2E" w:rsidRDefault="77205F2E" w14:paraId="359E0CD4" w14:textId="538D92F1">
            <w:pPr>
              <w:pStyle w:val="Normal"/>
              <w:spacing w:line="240" w:lineRule="auto"/>
              <w:rPr>
                <w:rFonts w:ascii="Calibri" w:hAnsi="Calibri" w:eastAsia="Times New Roman" w:cs="Calibri"/>
                <w:color w:val="000000" w:themeColor="text1" w:themeTint="FF" w:themeShade="FF"/>
              </w:rPr>
            </w:pPr>
          </w:p>
        </w:tc>
        <w:tc>
          <w:tcPr>
            <w:tcW w:w="1930" w:type="dxa"/>
            <w:tcBorders/>
            <w:shd w:val="clear" w:color="auto" w:fill="auto"/>
            <w:tcMar/>
            <w:vAlign w:val="bottom"/>
          </w:tcPr>
          <w:p w:rsidR="77205F2E" w:rsidP="77205F2E" w:rsidRDefault="77205F2E" w14:paraId="5F3BA995" w14:textId="40232D2E">
            <w:pPr>
              <w:pStyle w:val="Normal"/>
              <w:spacing w:line="240" w:lineRule="auto"/>
              <w:rPr>
                <w:rFonts w:ascii="Calibri" w:hAnsi="Calibri" w:eastAsia="Times New Roman" w:cs="Calibri"/>
                <w:color w:val="000000" w:themeColor="text1" w:themeTint="FF" w:themeShade="FF"/>
              </w:rPr>
            </w:pPr>
          </w:p>
        </w:tc>
      </w:tr>
      <w:tr w:rsidR="77205F2E" w:rsidTr="12056525" w14:paraId="46DBDA91">
        <w:trPr>
          <w:trHeight w:val="299"/>
        </w:trPr>
        <w:tc>
          <w:tcPr>
            <w:tcW w:w="2730" w:type="dxa"/>
            <w:vMerge/>
            <w:tcBorders/>
            <w:tcMar/>
            <w:vAlign w:val="center"/>
          </w:tcPr>
          <w:p w14:paraId="00F41E1B"/>
        </w:tc>
        <w:tc>
          <w:tcPr>
            <w:tcW w:w="2550" w:type="dxa"/>
            <w:tcBorders/>
            <w:shd w:val="clear" w:color="auto" w:fill="auto"/>
            <w:tcMar/>
            <w:vAlign w:val="bottom"/>
          </w:tcPr>
          <w:p w:rsidR="12056525" w:rsidP="12056525" w:rsidRDefault="12056525" w14:paraId="568FC10D" w14:textId="60FABADA">
            <w:pPr>
              <w:pStyle w:val="NoSpacing"/>
              <w:rPr>
                <w:rFonts w:ascii="Calibri" w:hAnsi="Calibri" w:eastAsia="Times New Roman" w:cs="Calibri"/>
                <w:color w:val="000000" w:themeColor="text1" w:themeTint="FF" w:themeShade="FF"/>
              </w:rPr>
            </w:pPr>
            <w:r w:rsidR="12056525">
              <w:rPr/>
              <w:t>Metric Ton (MT)</w:t>
            </w:r>
          </w:p>
        </w:tc>
        <w:tc>
          <w:tcPr>
            <w:tcW w:w="1129" w:type="dxa"/>
            <w:tcBorders/>
            <w:shd w:val="clear" w:color="auto" w:fill="auto"/>
            <w:tcMar/>
            <w:vAlign w:val="bottom"/>
          </w:tcPr>
          <w:p w:rsidR="77205F2E" w:rsidP="77205F2E" w:rsidRDefault="77205F2E" w14:paraId="58249FE5" w14:textId="315948FB">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079BD911" w14:textId="50E14C5F">
            <w:pPr>
              <w:pStyle w:val="Normal"/>
              <w:spacing w:line="240" w:lineRule="auto"/>
              <w:rPr>
                <w:rFonts w:ascii="Calibri" w:hAnsi="Calibri" w:eastAsia="Times New Roman" w:cs="Calibri"/>
                <w:color w:val="000000" w:themeColor="text1" w:themeTint="FF" w:themeShade="FF"/>
              </w:rPr>
            </w:pPr>
          </w:p>
        </w:tc>
        <w:tc>
          <w:tcPr>
            <w:tcW w:w="1930" w:type="dxa"/>
            <w:tcBorders/>
            <w:shd w:val="clear" w:color="auto" w:fill="auto"/>
            <w:tcMar/>
            <w:vAlign w:val="bottom"/>
          </w:tcPr>
          <w:p w:rsidR="77205F2E" w:rsidP="77205F2E" w:rsidRDefault="77205F2E" w14:paraId="56351C2D" w14:textId="16518323">
            <w:pPr>
              <w:pStyle w:val="Normal"/>
              <w:spacing w:line="240" w:lineRule="auto"/>
              <w:rPr>
                <w:rFonts w:ascii="Calibri" w:hAnsi="Calibri" w:eastAsia="Times New Roman" w:cs="Calibri"/>
                <w:color w:val="000000" w:themeColor="text1" w:themeTint="FF" w:themeShade="FF"/>
              </w:rPr>
            </w:pPr>
          </w:p>
        </w:tc>
      </w:tr>
      <w:tr w:rsidR="77205F2E" w:rsidTr="12056525" w14:paraId="2227D67F">
        <w:trPr>
          <w:trHeight w:val="299"/>
        </w:trPr>
        <w:tc>
          <w:tcPr>
            <w:tcW w:w="2730" w:type="dxa"/>
            <w:vMerge/>
            <w:tcBorders/>
            <w:tcMar/>
            <w:vAlign w:val="center"/>
          </w:tcPr>
          <w:p w14:paraId="2B1BFEDF"/>
        </w:tc>
        <w:tc>
          <w:tcPr>
            <w:tcW w:w="2550" w:type="dxa"/>
            <w:tcBorders/>
            <w:shd w:val="clear" w:color="auto" w:fill="auto"/>
            <w:tcMar/>
            <w:vAlign w:val="bottom"/>
          </w:tcPr>
          <w:p w:rsidR="77205F2E" w:rsidP="77205F2E" w:rsidRDefault="77205F2E" w14:paraId="7F9C35CC">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Pick Up (less than 3.5 ton)</w:t>
            </w:r>
          </w:p>
        </w:tc>
        <w:tc>
          <w:tcPr>
            <w:tcW w:w="1129" w:type="dxa"/>
            <w:tcBorders/>
            <w:shd w:val="clear" w:color="auto" w:fill="auto"/>
            <w:tcMar/>
            <w:vAlign w:val="bottom"/>
          </w:tcPr>
          <w:p w:rsidR="77205F2E" w:rsidP="77205F2E" w:rsidRDefault="77205F2E" w14:paraId="47D8567B" w14:textId="0422976C">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4F2CFD04" w14:textId="232252B8">
            <w:pPr>
              <w:pStyle w:val="Normal"/>
              <w:spacing w:line="240" w:lineRule="auto"/>
              <w:rPr>
                <w:rFonts w:ascii="Calibri" w:hAnsi="Calibri" w:eastAsia="Times New Roman" w:cs="Calibri"/>
                <w:color w:val="000000" w:themeColor="text1" w:themeTint="FF" w:themeShade="FF"/>
              </w:rPr>
            </w:pPr>
          </w:p>
        </w:tc>
        <w:tc>
          <w:tcPr>
            <w:tcW w:w="1930" w:type="dxa"/>
            <w:tcBorders/>
            <w:shd w:val="clear" w:color="auto" w:fill="auto"/>
            <w:tcMar/>
            <w:vAlign w:val="bottom"/>
          </w:tcPr>
          <w:p w:rsidR="77205F2E" w:rsidP="77205F2E" w:rsidRDefault="77205F2E" w14:paraId="17D36032" w14:textId="23F00E46">
            <w:pPr>
              <w:pStyle w:val="Normal"/>
              <w:spacing w:line="240" w:lineRule="auto"/>
              <w:rPr>
                <w:rFonts w:ascii="Calibri" w:hAnsi="Calibri" w:eastAsia="Times New Roman" w:cs="Calibri"/>
                <w:color w:val="000000" w:themeColor="text1" w:themeTint="FF" w:themeShade="FF"/>
              </w:rPr>
            </w:pPr>
          </w:p>
        </w:tc>
      </w:tr>
      <w:tr w:rsidR="77205F2E" w:rsidTr="12056525" w14:paraId="2D656376">
        <w:trPr>
          <w:trHeight w:val="299"/>
        </w:trPr>
        <w:tc>
          <w:tcPr>
            <w:tcW w:w="2730" w:type="dxa"/>
            <w:vMerge/>
            <w:tcBorders/>
            <w:tcMar/>
            <w:vAlign w:val="center"/>
          </w:tcPr>
          <w:p w14:paraId="54476050"/>
        </w:tc>
        <w:tc>
          <w:tcPr>
            <w:tcW w:w="2550" w:type="dxa"/>
            <w:tcBorders/>
            <w:shd w:val="clear" w:color="auto" w:fill="auto"/>
            <w:tcMar/>
            <w:vAlign w:val="bottom"/>
          </w:tcPr>
          <w:p w:rsidR="77205F2E" w:rsidP="77205F2E" w:rsidRDefault="77205F2E" w14:paraId="3A317358">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Light 4-10MT</w:t>
            </w:r>
          </w:p>
        </w:tc>
        <w:tc>
          <w:tcPr>
            <w:tcW w:w="1129" w:type="dxa"/>
            <w:tcBorders/>
            <w:shd w:val="clear" w:color="auto" w:fill="auto"/>
            <w:tcMar/>
            <w:vAlign w:val="bottom"/>
          </w:tcPr>
          <w:p w:rsidR="77205F2E" w:rsidP="77205F2E" w:rsidRDefault="77205F2E" w14:paraId="41799302" w14:textId="319666EF">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0BF1A4AC" w14:textId="0E9A26F2">
            <w:pPr>
              <w:pStyle w:val="Normal"/>
              <w:spacing w:line="240" w:lineRule="auto"/>
              <w:rPr>
                <w:rFonts w:ascii="Calibri" w:hAnsi="Calibri" w:eastAsia="Times New Roman" w:cs="Calibri"/>
                <w:color w:val="000000" w:themeColor="text1" w:themeTint="FF" w:themeShade="FF"/>
              </w:rPr>
            </w:pPr>
          </w:p>
        </w:tc>
        <w:tc>
          <w:tcPr>
            <w:tcW w:w="1930" w:type="dxa"/>
            <w:tcBorders/>
            <w:shd w:val="clear" w:color="auto" w:fill="auto"/>
            <w:tcMar/>
            <w:vAlign w:val="bottom"/>
          </w:tcPr>
          <w:p w:rsidR="77205F2E" w:rsidP="77205F2E" w:rsidRDefault="77205F2E" w14:paraId="01A7D61D" w14:textId="610DA3C7">
            <w:pPr>
              <w:pStyle w:val="Normal"/>
              <w:spacing w:line="240" w:lineRule="auto"/>
              <w:rPr>
                <w:rFonts w:ascii="Calibri" w:hAnsi="Calibri" w:eastAsia="Times New Roman" w:cs="Calibri"/>
                <w:color w:val="000000" w:themeColor="text1" w:themeTint="FF" w:themeShade="FF"/>
              </w:rPr>
            </w:pPr>
          </w:p>
        </w:tc>
      </w:tr>
      <w:tr w:rsidR="77205F2E" w:rsidTr="12056525" w14:paraId="493F8E0E">
        <w:trPr>
          <w:trHeight w:val="299"/>
        </w:trPr>
        <w:tc>
          <w:tcPr>
            <w:tcW w:w="2730" w:type="dxa"/>
            <w:vMerge/>
            <w:tcBorders/>
            <w:tcMar/>
            <w:vAlign w:val="center"/>
          </w:tcPr>
          <w:p w14:paraId="6043EAB6"/>
        </w:tc>
        <w:tc>
          <w:tcPr>
            <w:tcW w:w="2550" w:type="dxa"/>
            <w:tcBorders/>
            <w:shd w:val="clear" w:color="auto" w:fill="auto"/>
            <w:tcMar/>
            <w:vAlign w:val="bottom"/>
          </w:tcPr>
          <w:p w:rsidR="77205F2E" w:rsidP="77205F2E" w:rsidRDefault="77205F2E" w14:paraId="57648EAF" w14:textId="61D1432E">
            <w:pPr>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Medium 10-</w:t>
            </w:r>
            <w:r w:rsidRPr="77205F2E" w:rsidR="77205F2E">
              <w:rPr>
                <w:rFonts w:ascii="Calibri" w:hAnsi="Calibri" w:eastAsia="Times New Roman" w:cs="Calibri"/>
                <w:color w:val="000000" w:themeColor="text1" w:themeTint="FF" w:themeShade="FF"/>
              </w:rPr>
              <w:t>12</w:t>
            </w:r>
            <w:r w:rsidRPr="77205F2E" w:rsidR="77205F2E">
              <w:rPr>
                <w:rFonts w:ascii="Calibri" w:hAnsi="Calibri" w:eastAsia="Times New Roman" w:cs="Calibri"/>
                <w:color w:val="000000" w:themeColor="text1" w:themeTint="FF" w:themeShade="FF"/>
              </w:rPr>
              <w:t>MT</w:t>
            </w:r>
          </w:p>
        </w:tc>
        <w:tc>
          <w:tcPr>
            <w:tcW w:w="1129" w:type="dxa"/>
            <w:tcBorders/>
            <w:shd w:val="clear" w:color="auto" w:fill="auto"/>
            <w:tcMar/>
            <w:vAlign w:val="bottom"/>
          </w:tcPr>
          <w:p w:rsidR="77205F2E" w:rsidP="77205F2E" w:rsidRDefault="77205F2E" w14:paraId="6F5A8F14" w14:textId="4436E552">
            <w:pPr>
              <w:pStyle w:val="Normal"/>
              <w:spacing w:after="0" w:line="240" w:lineRule="auto"/>
              <w:rPr>
                <w:rFonts w:ascii="Calibri" w:hAnsi="Calibri" w:eastAsia="Times New Roman" w:cs="Calibri"/>
                <w:color w:val="000000" w:themeColor="text1" w:themeTint="FF" w:themeShade="FF"/>
              </w:rPr>
            </w:pPr>
            <w:r w:rsidRPr="77205F2E" w:rsidR="77205F2E">
              <w:rPr>
                <w:rFonts w:ascii="Calibri" w:hAnsi="Calibri" w:eastAsia="Times New Roman" w:cs="Calibri"/>
                <w:color w:val="000000" w:themeColor="text1" w:themeTint="FF" w:themeShade="FF"/>
              </w:rPr>
              <w:t> </w:t>
            </w:r>
            <w:r w:rsidRPr="77205F2E" w:rsidR="77205F2E">
              <w:rPr>
                <w:rFonts w:ascii="Calibri" w:hAnsi="Calibri" w:eastAsia="Times New Roman" w:cs="Calibri"/>
                <w:color w:val="000000" w:themeColor="text1" w:themeTint="FF" w:themeShade="FF"/>
              </w:rPr>
              <w:t xml:space="preserve"> Trip</w:t>
            </w:r>
          </w:p>
        </w:tc>
        <w:tc>
          <w:tcPr>
            <w:tcW w:w="1125" w:type="dxa"/>
            <w:tcBorders/>
            <w:shd w:val="clear" w:color="auto" w:fill="auto"/>
            <w:tcMar/>
            <w:vAlign w:val="bottom"/>
          </w:tcPr>
          <w:p w:rsidR="77205F2E" w:rsidP="77205F2E" w:rsidRDefault="77205F2E" w14:paraId="5C0EB737" w14:textId="07C3C2FB">
            <w:pPr>
              <w:pStyle w:val="Normal"/>
              <w:spacing w:line="240" w:lineRule="auto"/>
              <w:rPr>
                <w:rFonts w:ascii="Calibri" w:hAnsi="Calibri" w:eastAsia="Times New Roman" w:cs="Calibri"/>
                <w:color w:val="000000" w:themeColor="text1" w:themeTint="FF" w:themeShade="FF"/>
              </w:rPr>
            </w:pPr>
          </w:p>
        </w:tc>
        <w:tc>
          <w:tcPr>
            <w:tcW w:w="1930" w:type="dxa"/>
            <w:tcBorders/>
            <w:shd w:val="clear" w:color="auto" w:fill="auto"/>
            <w:tcMar/>
            <w:vAlign w:val="bottom"/>
          </w:tcPr>
          <w:p w:rsidR="77205F2E" w:rsidP="77205F2E" w:rsidRDefault="77205F2E" w14:paraId="072851F1" w14:textId="460D5077">
            <w:pPr>
              <w:pStyle w:val="Normal"/>
              <w:spacing w:line="240" w:lineRule="auto"/>
              <w:rPr>
                <w:rFonts w:ascii="Calibri" w:hAnsi="Calibri" w:eastAsia="Times New Roman" w:cs="Calibri"/>
                <w:color w:val="000000" w:themeColor="text1" w:themeTint="FF" w:themeShade="FF"/>
              </w:rPr>
            </w:pPr>
          </w:p>
        </w:tc>
      </w:tr>
    </w:tbl>
    <w:p w:rsidR="7A2431EC" w:rsidP="77205F2E" w:rsidRDefault="7A2431EC" w14:paraId="7D257FF0" w14:textId="416086D3">
      <w:pPr>
        <w:spacing w:beforeAutospacing="on" w:afterAutospacing="on" w:line="240" w:lineRule="auto"/>
      </w:pPr>
    </w:p>
    <w:p w:rsidR="7A2431EC" w:rsidP="7A2431EC" w:rsidRDefault="7A2431EC" w14:paraId="4100A946" w14:textId="573C976C">
      <w:pPr>
        <w:spacing w:beforeAutospacing="on" w:afterAutospacing="on" w:line="240" w:lineRule="auto"/>
        <w:outlineLvl w:val="2"/>
        <w:rPr>
          <w:rFonts w:cs="Calibri" w:cstheme="minorAscii"/>
          <w:sz w:val="24"/>
          <w:szCs w:val="24"/>
        </w:rPr>
      </w:pPr>
    </w:p>
    <w:sectPr w:rsidRPr="00CB00DE" w:rsidR="00C03A8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96C1F" w:rsidP="00CB00DE" w:rsidRDefault="00E96C1F" w14:paraId="68F21D90" wp14:textId="77777777">
      <w:pPr>
        <w:spacing w:after="0" w:line="240" w:lineRule="auto"/>
      </w:pPr>
      <w:r>
        <w:separator/>
      </w:r>
    </w:p>
  </w:endnote>
  <w:endnote w:type="continuationSeparator" w:id="0">
    <w:p xmlns:wp14="http://schemas.microsoft.com/office/word/2010/wordml" w:rsidR="00E96C1F" w:rsidP="00CB00DE" w:rsidRDefault="00E96C1F" w14:paraId="13C326F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96C1F" w:rsidP="00CB00DE" w:rsidRDefault="00E96C1F" w14:paraId="4853B841" wp14:textId="77777777">
      <w:pPr>
        <w:spacing w:after="0" w:line="240" w:lineRule="auto"/>
      </w:pPr>
      <w:r>
        <w:separator/>
      </w:r>
    </w:p>
  </w:footnote>
  <w:footnote w:type="continuationSeparator" w:id="0">
    <w:p xmlns:wp14="http://schemas.microsoft.com/office/word/2010/wordml" w:rsidR="00E96C1F" w:rsidP="00CB00DE" w:rsidRDefault="00E96C1F" w14:paraId="50125231"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82B"/>
    <w:multiLevelType w:val="multilevel"/>
    <w:tmpl w:val="29D2D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E005A5A"/>
    <w:multiLevelType w:val="multilevel"/>
    <w:tmpl w:val="DF763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119B09FA"/>
    <w:multiLevelType w:val="multilevel"/>
    <w:tmpl w:val="BE821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4B770E4"/>
    <w:multiLevelType w:val="multilevel"/>
    <w:tmpl w:val="3E98C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88E3BB0"/>
    <w:multiLevelType w:val="multilevel"/>
    <w:tmpl w:val="22B6E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1A125D0A"/>
    <w:multiLevelType w:val="multilevel"/>
    <w:tmpl w:val="189A4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1A4E65ED"/>
    <w:multiLevelType w:val="multilevel"/>
    <w:tmpl w:val="01104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20C84CA0"/>
    <w:multiLevelType w:val="multilevel"/>
    <w:tmpl w:val="C9CE5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97684C"/>
    <w:multiLevelType w:val="multilevel"/>
    <w:tmpl w:val="FDB6D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2931775E"/>
    <w:multiLevelType w:val="multilevel"/>
    <w:tmpl w:val="2D2C4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29E27EA1"/>
    <w:multiLevelType w:val="multilevel"/>
    <w:tmpl w:val="5922F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2EDB49D3"/>
    <w:multiLevelType w:val="multilevel"/>
    <w:tmpl w:val="EDEC1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2F2A2C08"/>
    <w:multiLevelType w:val="multilevel"/>
    <w:tmpl w:val="B400E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330C1C00"/>
    <w:multiLevelType w:val="multilevel"/>
    <w:tmpl w:val="C032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3E0B33"/>
    <w:multiLevelType w:val="multilevel"/>
    <w:tmpl w:val="CB120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nsid w:val="35984F6D"/>
    <w:multiLevelType w:val="multilevel"/>
    <w:tmpl w:val="C1DEE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nsid w:val="36E06BCE"/>
    <w:multiLevelType w:val="multilevel"/>
    <w:tmpl w:val="1B4A3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nsid w:val="3947109D"/>
    <w:multiLevelType w:val="multilevel"/>
    <w:tmpl w:val="2CEE0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nsid w:val="3E086F06"/>
    <w:multiLevelType w:val="multilevel"/>
    <w:tmpl w:val="35A43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nsid w:val="405A72CA"/>
    <w:multiLevelType w:val="multilevel"/>
    <w:tmpl w:val="F912C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nsid w:val="415B712B"/>
    <w:multiLevelType w:val="multilevel"/>
    <w:tmpl w:val="B7E8E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nsid w:val="42934B61"/>
    <w:multiLevelType w:val="multilevel"/>
    <w:tmpl w:val="3E0A5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nsid w:val="430F6377"/>
    <w:multiLevelType w:val="multilevel"/>
    <w:tmpl w:val="3402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582C42"/>
    <w:multiLevelType w:val="multilevel"/>
    <w:tmpl w:val="2C148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nsid w:val="46492386"/>
    <w:multiLevelType w:val="multilevel"/>
    <w:tmpl w:val="1E7AA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nsid w:val="48566101"/>
    <w:multiLevelType w:val="multilevel"/>
    <w:tmpl w:val="38E87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nsid w:val="48786C24"/>
    <w:multiLevelType w:val="multilevel"/>
    <w:tmpl w:val="CE1CA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nsid w:val="495A34C5"/>
    <w:multiLevelType w:val="multilevel"/>
    <w:tmpl w:val="37AE8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nsid w:val="498411DE"/>
    <w:multiLevelType w:val="multilevel"/>
    <w:tmpl w:val="2528C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nsid w:val="4A2520CA"/>
    <w:multiLevelType w:val="multilevel"/>
    <w:tmpl w:val="5FB04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nsid w:val="51AD15C6"/>
    <w:multiLevelType w:val="multilevel"/>
    <w:tmpl w:val="C032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C53894"/>
    <w:multiLevelType w:val="multilevel"/>
    <w:tmpl w:val="6B2CF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nsid w:val="52BF34D5"/>
    <w:multiLevelType w:val="multilevel"/>
    <w:tmpl w:val="FBACB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nsid w:val="579B1176"/>
    <w:multiLevelType w:val="multilevel"/>
    <w:tmpl w:val="10724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nsid w:val="5861460D"/>
    <w:multiLevelType w:val="multilevel"/>
    <w:tmpl w:val="5AE69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nsid w:val="5B505319"/>
    <w:multiLevelType w:val="multilevel"/>
    <w:tmpl w:val="67049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nsid w:val="5E2A39CC"/>
    <w:multiLevelType w:val="multilevel"/>
    <w:tmpl w:val="12AE1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nsid w:val="5F5F0B35"/>
    <w:multiLevelType w:val="multilevel"/>
    <w:tmpl w:val="29CCC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nsid w:val="5F6F6369"/>
    <w:multiLevelType w:val="multilevel"/>
    <w:tmpl w:val="EB468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nsid w:val="648A3E60"/>
    <w:multiLevelType w:val="multilevel"/>
    <w:tmpl w:val="6B9CB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nsid w:val="69BE6AC8"/>
    <w:multiLevelType w:val="multilevel"/>
    <w:tmpl w:val="C032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F6743F"/>
    <w:multiLevelType w:val="multilevel"/>
    <w:tmpl w:val="AE94E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nsid w:val="6E0F721D"/>
    <w:multiLevelType w:val="multilevel"/>
    <w:tmpl w:val="03287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nsid w:val="6EDC2E2C"/>
    <w:multiLevelType w:val="multilevel"/>
    <w:tmpl w:val="1ECE1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nsid w:val="7116348D"/>
    <w:multiLevelType w:val="multilevel"/>
    <w:tmpl w:val="87622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nsid w:val="732F1F1E"/>
    <w:multiLevelType w:val="multilevel"/>
    <w:tmpl w:val="CE786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nsid w:val="733E7391"/>
    <w:multiLevelType w:val="multilevel"/>
    <w:tmpl w:val="ABF42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nsid w:val="747D240A"/>
    <w:multiLevelType w:val="multilevel"/>
    <w:tmpl w:val="AB0C9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nsid w:val="77DF020F"/>
    <w:multiLevelType w:val="multilevel"/>
    <w:tmpl w:val="3B8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03568A"/>
    <w:multiLevelType w:val="multilevel"/>
    <w:tmpl w:val="715A1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5"/>
  </w:num>
  <w:num w:numId="2">
    <w:abstractNumId w:val="32"/>
  </w:num>
  <w:num w:numId="3">
    <w:abstractNumId w:val="10"/>
  </w:num>
  <w:num w:numId="4">
    <w:abstractNumId w:val="23"/>
  </w:num>
  <w:num w:numId="5">
    <w:abstractNumId w:val="9"/>
  </w:num>
  <w:num w:numId="6">
    <w:abstractNumId w:val="8"/>
  </w:num>
  <w:num w:numId="7">
    <w:abstractNumId w:val="34"/>
  </w:num>
  <w:num w:numId="8">
    <w:abstractNumId w:val="18"/>
  </w:num>
  <w:num w:numId="9">
    <w:abstractNumId w:val="44"/>
  </w:num>
  <w:num w:numId="10">
    <w:abstractNumId w:val="28"/>
  </w:num>
  <w:num w:numId="11">
    <w:abstractNumId w:val="38"/>
  </w:num>
  <w:num w:numId="12">
    <w:abstractNumId w:val="2"/>
  </w:num>
  <w:num w:numId="13">
    <w:abstractNumId w:val="4"/>
  </w:num>
  <w:num w:numId="14">
    <w:abstractNumId w:val="3"/>
  </w:num>
  <w:num w:numId="15">
    <w:abstractNumId w:val="22"/>
  </w:num>
  <w:num w:numId="16">
    <w:abstractNumId w:val="14"/>
  </w:num>
  <w:num w:numId="17">
    <w:abstractNumId w:val="31"/>
  </w:num>
  <w:num w:numId="18">
    <w:abstractNumId w:val="1"/>
  </w:num>
  <w:num w:numId="19">
    <w:abstractNumId w:val="6"/>
  </w:num>
  <w:num w:numId="20">
    <w:abstractNumId w:val="15"/>
  </w:num>
  <w:num w:numId="21">
    <w:abstractNumId w:val="36"/>
  </w:num>
  <w:num w:numId="22">
    <w:abstractNumId w:val="39"/>
  </w:num>
  <w:num w:numId="23">
    <w:abstractNumId w:val="43"/>
  </w:num>
  <w:num w:numId="24">
    <w:abstractNumId w:val="46"/>
  </w:num>
  <w:num w:numId="25">
    <w:abstractNumId w:val="20"/>
  </w:num>
  <w:num w:numId="26">
    <w:abstractNumId w:val="0"/>
  </w:num>
  <w:num w:numId="27">
    <w:abstractNumId w:val="19"/>
  </w:num>
  <w:num w:numId="28">
    <w:abstractNumId w:val="17"/>
  </w:num>
  <w:num w:numId="29">
    <w:abstractNumId w:val="47"/>
  </w:num>
  <w:num w:numId="30">
    <w:abstractNumId w:val="5"/>
  </w:num>
  <w:num w:numId="31">
    <w:abstractNumId w:val="42"/>
  </w:num>
  <w:num w:numId="32">
    <w:abstractNumId w:val="33"/>
  </w:num>
  <w:num w:numId="33">
    <w:abstractNumId w:val="41"/>
  </w:num>
  <w:num w:numId="34">
    <w:abstractNumId w:val="27"/>
  </w:num>
  <w:num w:numId="35">
    <w:abstractNumId w:val="29"/>
  </w:num>
  <w:num w:numId="36">
    <w:abstractNumId w:val="37"/>
  </w:num>
  <w:num w:numId="37">
    <w:abstractNumId w:val="12"/>
  </w:num>
  <w:num w:numId="38">
    <w:abstractNumId w:val="24"/>
  </w:num>
  <w:num w:numId="39">
    <w:abstractNumId w:val="13"/>
  </w:num>
  <w:num w:numId="40">
    <w:abstractNumId w:val="21"/>
  </w:num>
  <w:num w:numId="41">
    <w:abstractNumId w:val="11"/>
  </w:num>
  <w:num w:numId="42">
    <w:abstractNumId w:val="45"/>
  </w:num>
  <w:num w:numId="43">
    <w:abstractNumId w:val="30"/>
  </w:num>
  <w:num w:numId="44">
    <w:abstractNumId w:val="40"/>
  </w:num>
  <w:num w:numId="45">
    <w:abstractNumId w:val="16"/>
  </w:num>
  <w:num w:numId="46">
    <w:abstractNumId w:val="49"/>
  </w:num>
  <w:num w:numId="47">
    <w:abstractNumId w:val="48"/>
  </w:num>
  <w:num w:numId="48">
    <w:abstractNumId w:val="7"/>
  </w:num>
  <w:num w:numId="49">
    <w:abstractNumId w:val="26"/>
  </w:num>
  <w:num w:numId="50">
    <w:abstractNumId w:val="3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DF"/>
    <w:rsid w:val="0013168C"/>
    <w:rsid w:val="00175D11"/>
    <w:rsid w:val="001D280A"/>
    <w:rsid w:val="003639A3"/>
    <w:rsid w:val="004CD80D"/>
    <w:rsid w:val="004D446F"/>
    <w:rsid w:val="00502AE9"/>
    <w:rsid w:val="00513F38"/>
    <w:rsid w:val="006125AD"/>
    <w:rsid w:val="00AB0D8A"/>
    <w:rsid w:val="00C03A84"/>
    <w:rsid w:val="00C30FDF"/>
    <w:rsid w:val="00C7799D"/>
    <w:rsid w:val="00CB00DE"/>
    <w:rsid w:val="00E96C1F"/>
    <w:rsid w:val="00F90D42"/>
    <w:rsid w:val="00FA4DE7"/>
    <w:rsid w:val="0108520C"/>
    <w:rsid w:val="013A1643"/>
    <w:rsid w:val="02392524"/>
    <w:rsid w:val="023EC111"/>
    <w:rsid w:val="0276E380"/>
    <w:rsid w:val="02F002FE"/>
    <w:rsid w:val="037A850E"/>
    <w:rsid w:val="03B1083C"/>
    <w:rsid w:val="04064932"/>
    <w:rsid w:val="0472A68A"/>
    <w:rsid w:val="04788A16"/>
    <w:rsid w:val="0482102D"/>
    <w:rsid w:val="0483F14F"/>
    <w:rsid w:val="04DA8350"/>
    <w:rsid w:val="04E948EF"/>
    <w:rsid w:val="05153A07"/>
    <w:rsid w:val="0542AE97"/>
    <w:rsid w:val="0613AC75"/>
    <w:rsid w:val="064D6EB2"/>
    <w:rsid w:val="0699750A"/>
    <w:rsid w:val="06C914AA"/>
    <w:rsid w:val="0763A32C"/>
    <w:rsid w:val="07BE9D63"/>
    <w:rsid w:val="07C4C38A"/>
    <w:rsid w:val="08AB3129"/>
    <w:rsid w:val="08E35362"/>
    <w:rsid w:val="09545053"/>
    <w:rsid w:val="0966C60B"/>
    <w:rsid w:val="096DA2CD"/>
    <w:rsid w:val="09C6DE03"/>
    <w:rsid w:val="0A2C1EE9"/>
    <w:rsid w:val="0ACBA0D7"/>
    <w:rsid w:val="0B42F46B"/>
    <w:rsid w:val="0B9421FD"/>
    <w:rsid w:val="0B98C320"/>
    <w:rsid w:val="0C106C24"/>
    <w:rsid w:val="0C33E7B8"/>
    <w:rsid w:val="0CD90641"/>
    <w:rsid w:val="0D26CB5D"/>
    <w:rsid w:val="0D360732"/>
    <w:rsid w:val="0D62782B"/>
    <w:rsid w:val="0D75DFF1"/>
    <w:rsid w:val="0DA5CE3D"/>
    <w:rsid w:val="0E67426F"/>
    <w:rsid w:val="0EF5E44B"/>
    <w:rsid w:val="0FA22140"/>
    <w:rsid w:val="0FDE6C67"/>
    <w:rsid w:val="0FEA6B65"/>
    <w:rsid w:val="0FF62717"/>
    <w:rsid w:val="102AA115"/>
    <w:rsid w:val="1105CB0D"/>
    <w:rsid w:val="111ED1F9"/>
    <w:rsid w:val="1123EFBE"/>
    <w:rsid w:val="1180D440"/>
    <w:rsid w:val="118ABC03"/>
    <w:rsid w:val="12056525"/>
    <w:rsid w:val="1208A8B1"/>
    <w:rsid w:val="12691976"/>
    <w:rsid w:val="129132C3"/>
    <w:rsid w:val="12A8CED7"/>
    <w:rsid w:val="130D3D1E"/>
    <w:rsid w:val="133FB075"/>
    <w:rsid w:val="1379013D"/>
    <w:rsid w:val="1423975E"/>
    <w:rsid w:val="14B49E91"/>
    <w:rsid w:val="158091CE"/>
    <w:rsid w:val="159E3BBB"/>
    <w:rsid w:val="15C10BC1"/>
    <w:rsid w:val="15DEAFD9"/>
    <w:rsid w:val="16082E88"/>
    <w:rsid w:val="160A920F"/>
    <w:rsid w:val="1626B278"/>
    <w:rsid w:val="1683C7A6"/>
    <w:rsid w:val="17033B16"/>
    <w:rsid w:val="1704C8DA"/>
    <w:rsid w:val="17A15698"/>
    <w:rsid w:val="17BAE9A0"/>
    <w:rsid w:val="17D47101"/>
    <w:rsid w:val="180507ED"/>
    <w:rsid w:val="185857E2"/>
    <w:rsid w:val="18DEBB04"/>
    <w:rsid w:val="192E0236"/>
    <w:rsid w:val="19376EEB"/>
    <w:rsid w:val="199801AB"/>
    <w:rsid w:val="1A3F3A13"/>
    <w:rsid w:val="1ABCB3EC"/>
    <w:rsid w:val="1AF638DA"/>
    <w:rsid w:val="1B198C35"/>
    <w:rsid w:val="1B86AC42"/>
    <w:rsid w:val="1BA669A4"/>
    <w:rsid w:val="1BFB096C"/>
    <w:rsid w:val="1BFF84D1"/>
    <w:rsid w:val="1C057D5C"/>
    <w:rsid w:val="1C79CFA3"/>
    <w:rsid w:val="1C7F5F4E"/>
    <w:rsid w:val="1CEA86F3"/>
    <w:rsid w:val="1EB9624B"/>
    <w:rsid w:val="1EC69712"/>
    <w:rsid w:val="1EFD7C07"/>
    <w:rsid w:val="1F2A4C13"/>
    <w:rsid w:val="1F3E4827"/>
    <w:rsid w:val="1F51004C"/>
    <w:rsid w:val="1F82F67B"/>
    <w:rsid w:val="1FC6E7A4"/>
    <w:rsid w:val="20202DF4"/>
    <w:rsid w:val="2035D27A"/>
    <w:rsid w:val="20DE0D92"/>
    <w:rsid w:val="21075B14"/>
    <w:rsid w:val="21075B14"/>
    <w:rsid w:val="216DA1CD"/>
    <w:rsid w:val="21A3ACD8"/>
    <w:rsid w:val="2301969F"/>
    <w:rsid w:val="23B2FD34"/>
    <w:rsid w:val="23BDC941"/>
    <w:rsid w:val="23C2B098"/>
    <w:rsid w:val="23CCB930"/>
    <w:rsid w:val="24370B93"/>
    <w:rsid w:val="24731D1C"/>
    <w:rsid w:val="247CA4C9"/>
    <w:rsid w:val="25502B6F"/>
    <w:rsid w:val="255338A0"/>
    <w:rsid w:val="255D776C"/>
    <w:rsid w:val="262C4E5D"/>
    <w:rsid w:val="26539412"/>
    <w:rsid w:val="26E6DFCB"/>
    <w:rsid w:val="26E6DFCB"/>
    <w:rsid w:val="26FBD768"/>
    <w:rsid w:val="272DD040"/>
    <w:rsid w:val="2755E93C"/>
    <w:rsid w:val="27649F46"/>
    <w:rsid w:val="27E9ADB8"/>
    <w:rsid w:val="2814FAD2"/>
    <w:rsid w:val="283362CD"/>
    <w:rsid w:val="28E4A2BE"/>
    <w:rsid w:val="293CF1CA"/>
    <w:rsid w:val="2A4729E6"/>
    <w:rsid w:val="2A59626E"/>
    <w:rsid w:val="2A757494"/>
    <w:rsid w:val="2ADFAAA8"/>
    <w:rsid w:val="2B6F5904"/>
    <w:rsid w:val="2BBD00BF"/>
    <w:rsid w:val="2C29C246"/>
    <w:rsid w:val="2C9DDF3B"/>
    <w:rsid w:val="2CF63254"/>
    <w:rsid w:val="2D1345B7"/>
    <w:rsid w:val="2D89FFFB"/>
    <w:rsid w:val="2DED2135"/>
    <w:rsid w:val="2E76F8D6"/>
    <w:rsid w:val="2E7E1D46"/>
    <w:rsid w:val="2E7F00A6"/>
    <w:rsid w:val="2EF816C7"/>
    <w:rsid w:val="2F87CAFD"/>
    <w:rsid w:val="2FE4E753"/>
    <w:rsid w:val="3020D600"/>
    <w:rsid w:val="30225069"/>
    <w:rsid w:val="30808B5A"/>
    <w:rsid w:val="30F3D8BC"/>
    <w:rsid w:val="312A5B73"/>
    <w:rsid w:val="31630328"/>
    <w:rsid w:val="31CDB2C6"/>
    <w:rsid w:val="322231D8"/>
    <w:rsid w:val="32845B1F"/>
    <w:rsid w:val="330397F6"/>
    <w:rsid w:val="33752DBB"/>
    <w:rsid w:val="3390A7A9"/>
    <w:rsid w:val="3394A756"/>
    <w:rsid w:val="33E93E4C"/>
    <w:rsid w:val="34812CA3"/>
    <w:rsid w:val="35336341"/>
    <w:rsid w:val="35EE7C2B"/>
    <w:rsid w:val="365AD234"/>
    <w:rsid w:val="366B1C81"/>
    <w:rsid w:val="3794204B"/>
    <w:rsid w:val="37E0EAC6"/>
    <w:rsid w:val="380EA3F4"/>
    <w:rsid w:val="385B44B3"/>
    <w:rsid w:val="38AE2F9B"/>
    <w:rsid w:val="39489AA5"/>
    <w:rsid w:val="39489AA5"/>
    <w:rsid w:val="39594CC4"/>
    <w:rsid w:val="39F0D951"/>
    <w:rsid w:val="39F0D951"/>
    <w:rsid w:val="3A548E74"/>
    <w:rsid w:val="3AA7AC85"/>
    <w:rsid w:val="3B2CD91B"/>
    <w:rsid w:val="3B3EB505"/>
    <w:rsid w:val="3B8F552A"/>
    <w:rsid w:val="3BD07B5A"/>
    <w:rsid w:val="3C83E871"/>
    <w:rsid w:val="3CAA4195"/>
    <w:rsid w:val="3D0FB40B"/>
    <w:rsid w:val="3D5CD51D"/>
    <w:rsid w:val="3D9B43F0"/>
    <w:rsid w:val="3DA9D607"/>
    <w:rsid w:val="3DAC73C4"/>
    <w:rsid w:val="3DB9CFBB"/>
    <w:rsid w:val="3E3CA697"/>
    <w:rsid w:val="3EEB8B18"/>
    <w:rsid w:val="3EF19FD8"/>
    <w:rsid w:val="3F02299E"/>
    <w:rsid w:val="3F6985D2"/>
    <w:rsid w:val="3F8CAB5E"/>
    <w:rsid w:val="3FDD59D9"/>
    <w:rsid w:val="3FE30AF6"/>
    <w:rsid w:val="3FE30AF6"/>
    <w:rsid w:val="3FE5A010"/>
    <w:rsid w:val="4035CB00"/>
    <w:rsid w:val="405A42E4"/>
    <w:rsid w:val="4074ACF8"/>
    <w:rsid w:val="40F5EF25"/>
    <w:rsid w:val="4126952A"/>
    <w:rsid w:val="41B49489"/>
    <w:rsid w:val="42987A90"/>
    <w:rsid w:val="42ECD3A9"/>
    <w:rsid w:val="43278240"/>
    <w:rsid w:val="43338BB5"/>
    <w:rsid w:val="445B848A"/>
    <w:rsid w:val="44A7E739"/>
    <w:rsid w:val="45D68850"/>
    <w:rsid w:val="46161043"/>
    <w:rsid w:val="46161043"/>
    <w:rsid w:val="4627FC69"/>
    <w:rsid w:val="462BF8BF"/>
    <w:rsid w:val="46AE3C5F"/>
    <w:rsid w:val="46B0A4E9"/>
    <w:rsid w:val="46DAE094"/>
    <w:rsid w:val="46DFEA06"/>
    <w:rsid w:val="47008047"/>
    <w:rsid w:val="47008047"/>
    <w:rsid w:val="47026E85"/>
    <w:rsid w:val="477F83B2"/>
    <w:rsid w:val="478C419E"/>
    <w:rsid w:val="47A84750"/>
    <w:rsid w:val="4876A9A5"/>
    <w:rsid w:val="48845F97"/>
    <w:rsid w:val="4901D98D"/>
    <w:rsid w:val="492751CD"/>
    <w:rsid w:val="49DB8D3C"/>
    <w:rsid w:val="4A340021"/>
    <w:rsid w:val="4B0ECF1A"/>
    <w:rsid w:val="4B5D7167"/>
    <w:rsid w:val="4C25E4C2"/>
    <w:rsid w:val="4C4F41E1"/>
    <w:rsid w:val="4D7CF931"/>
    <w:rsid w:val="4D8D154E"/>
    <w:rsid w:val="4D8E78C8"/>
    <w:rsid w:val="4D8F2ECE"/>
    <w:rsid w:val="4DDA1769"/>
    <w:rsid w:val="4DEF36FD"/>
    <w:rsid w:val="4E14DE2A"/>
    <w:rsid w:val="4E5CB3ED"/>
    <w:rsid w:val="4E5ECBF8"/>
    <w:rsid w:val="4E63390F"/>
    <w:rsid w:val="4E6F8E98"/>
    <w:rsid w:val="4EB0EAB6"/>
    <w:rsid w:val="4F9D510B"/>
    <w:rsid w:val="4FB8BE5B"/>
    <w:rsid w:val="4FD01C84"/>
    <w:rsid w:val="4FF2DFE5"/>
    <w:rsid w:val="50205C26"/>
    <w:rsid w:val="5042076D"/>
    <w:rsid w:val="50765D26"/>
    <w:rsid w:val="509518DF"/>
    <w:rsid w:val="50FCF280"/>
    <w:rsid w:val="5121AB7C"/>
    <w:rsid w:val="51803C50"/>
    <w:rsid w:val="51813F91"/>
    <w:rsid w:val="51F20743"/>
    <w:rsid w:val="526D1C23"/>
    <w:rsid w:val="528951F4"/>
    <w:rsid w:val="52D6ABCB"/>
    <w:rsid w:val="52E236A6"/>
    <w:rsid w:val="53587AC2"/>
    <w:rsid w:val="538A395D"/>
    <w:rsid w:val="541097A8"/>
    <w:rsid w:val="541EFE40"/>
    <w:rsid w:val="543366C9"/>
    <w:rsid w:val="54531CDB"/>
    <w:rsid w:val="54F5E3D4"/>
    <w:rsid w:val="55E761BF"/>
    <w:rsid w:val="55F7A9C5"/>
    <w:rsid w:val="560AC02B"/>
    <w:rsid w:val="561D4DCD"/>
    <w:rsid w:val="56CBC15C"/>
    <w:rsid w:val="57488AA3"/>
    <w:rsid w:val="5753767A"/>
    <w:rsid w:val="583E0068"/>
    <w:rsid w:val="58551198"/>
    <w:rsid w:val="587B67ED"/>
    <w:rsid w:val="5880F983"/>
    <w:rsid w:val="58A08D3E"/>
    <w:rsid w:val="591D7B5E"/>
    <w:rsid w:val="59375438"/>
    <w:rsid w:val="599C722A"/>
    <w:rsid w:val="59BBB3EA"/>
    <w:rsid w:val="5A3DFE8D"/>
    <w:rsid w:val="5A7012C5"/>
    <w:rsid w:val="5B13C019"/>
    <w:rsid w:val="5C3ED723"/>
    <w:rsid w:val="5D212CF8"/>
    <w:rsid w:val="5D29B209"/>
    <w:rsid w:val="5D2DA650"/>
    <w:rsid w:val="5D448CC3"/>
    <w:rsid w:val="5D53D2BD"/>
    <w:rsid w:val="5DD445D6"/>
    <w:rsid w:val="5E12009B"/>
    <w:rsid w:val="5E151711"/>
    <w:rsid w:val="5E43B6FB"/>
    <w:rsid w:val="5E6240BC"/>
    <w:rsid w:val="5E67045C"/>
    <w:rsid w:val="5E849411"/>
    <w:rsid w:val="5ECCD7B3"/>
    <w:rsid w:val="5EFEE468"/>
    <w:rsid w:val="6028CE68"/>
    <w:rsid w:val="60569D2D"/>
    <w:rsid w:val="6077A416"/>
    <w:rsid w:val="6093EA8C"/>
    <w:rsid w:val="60AD04F1"/>
    <w:rsid w:val="60BDA9D8"/>
    <w:rsid w:val="61BDA934"/>
    <w:rsid w:val="63D85BA5"/>
    <w:rsid w:val="63F0C40A"/>
    <w:rsid w:val="63FF063D"/>
    <w:rsid w:val="64455FE9"/>
    <w:rsid w:val="6460DB53"/>
    <w:rsid w:val="64A96C19"/>
    <w:rsid w:val="64B3EAC5"/>
    <w:rsid w:val="64B58C11"/>
    <w:rsid w:val="64F8CEFC"/>
    <w:rsid w:val="65A683D3"/>
    <w:rsid w:val="65A683D3"/>
    <w:rsid w:val="65A7F201"/>
    <w:rsid w:val="65DD0419"/>
    <w:rsid w:val="65E27F39"/>
    <w:rsid w:val="6612067A"/>
    <w:rsid w:val="66716974"/>
    <w:rsid w:val="66716974"/>
    <w:rsid w:val="667DF4C6"/>
    <w:rsid w:val="669EBBD6"/>
    <w:rsid w:val="66ACE29D"/>
    <w:rsid w:val="66BCCD07"/>
    <w:rsid w:val="67911FB9"/>
    <w:rsid w:val="680FFD07"/>
    <w:rsid w:val="684B8707"/>
    <w:rsid w:val="68656AD6"/>
    <w:rsid w:val="689C4A5E"/>
    <w:rsid w:val="68A6E048"/>
    <w:rsid w:val="69EDCAEB"/>
    <w:rsid w:val="6A14114B"/>
    <w:rsid w:val="6A1BDA25"/>
    <w:rsid w:val="6A4BB32D"/>
    <w:rsid w:val="6AB647B8"/>
    <w:rsid w:val="6B21EF1E"/>
    <w:rsid w:val="6B41FB14"/>
    <w:rsid w:val="6B8D8A52"/>
    <w:rsid w:val="6BA8CFF9"/>
    <w:rsid w:val="6BAA6104"/>
    <w:rsid w:val="6BAA6104"/>
    <w:rsid w:val="6BBD43A8"/>
    <w:rsid w:val="6C12478B"/>
    <w:rsid w:val="6D0C9740"/>
    <w:rsid w:val="6D3C2421"/>
    <w:rsid w:val="6D486B54"/>
    <w:rsid w:val="6E463F3C"/>
    <w:rsid w:val="6E87D4CB"/>
    <w:rsid w:val="6F10356B"/>
    <w:rsid w:val="6F3695AF"/>
    <w:rsid w:val="7010BFBC"/>
    <w:rsid w:val="70BC8FFE"/>
    <w:rsid w:val="7188BCE3"/>
    <w:rsid w:val="71F04280"/>
    <w:rsid w:val="722D229A"/>
    <w:rsid w:val="72327A5F"/>
    <w:rsid w:val="72D1C704"/>
    <w:rsid w:val="73D11DFF"/>
    <w:rsid w:val="7422E978"/>
    <w:rsid w:val="744B7D70"/>
    <w:rsid w:val="74B2761B"/>
    <w:rsid w:val="74EB569D"/>
    <w:rsid w:val="754D759F"/>
    <w:rsid w:val="75F76134"/>
    <w:rsid w:val="763C628D"/>
    <w:rsid w:val="765B0336"/>
    <w:rsid w:val="76E901D6"/>
    <w:rsid w:val="76F0968A"/>
    <w:rsid w:val="77205F2E"/>
    <w:rsid w:val="772B1BA7"/>
    <w:rsid w:val="772D6229"/>
    <w:rsid w:val="77425B52"/>
    <w:rsid w:val="7751B7D9"/>
    <w:rsid w:val="77A78983"/>
    <w:rsid w:val="78003A72"/>
    <w:rsid w:val="78E4C46E"/>
    <w:rsid w:val="7959B90C"/>
    <w:rsid w:val="7967A029"/>
    <w:rsid w:val="798286E2"/>
    <w:rsid w:val="79855014"/>
    <w:rsid w:val="79BEC372"/>
    <w:rsid w:val="79F89A48"/>
    <w:rsid w:val="7A2431EC"/>
    <w:rsid w:val="7A32465E"/>
    <w:rsid w:val="7A667155"/>
    <w:rsid w:val="7A94FA41"/>
    <w:rsid w:val="7AC5335E"/>
    <w:rsid w:val="7AD915CF"/>
    <w:rsid w:val="7B1530FA"/>
    <w:rsid w:val="7B2A6AB4"/>
    <w:rsid w:val="7B4B8216"/>
    <w:rsid w:val="7BF52165"/>
    <w:rsid w:val="7C1B94CF"/>
    <w:rsid w:val="7C24101E"/>
    <w:rsid w:val="7C629D18"/>
    <w:rsid w:val="7CE2E3A1"/>
    <w:rsid w:val="7D537C86"/>
    <w:rsid w:val="7E172CBB"/>
    <w:rsid w:val="7E19E3A8"/>
    <w:rsid w:val="7E277EF6"/>
    <w:rsid w:val="7E4C66EF"/>
    <w:rsid w:val="7EC19768"/>
    <w:rsid w:val="7ECC586E"/>
    <w:rsid w:val="7EF2B44F"/>
    <w:rsid w:val="7EF64825"/>
    <w:rsid w:val="7F661983"/>
    <w:rsid w:val="7FE4050E"/>
    <w:rsid w:val="7FE4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C0EE"/>
  <w15:chartTrackingRefBased/>
  <w15:docId w15:val="{B6C8C958-E6CF-417E-BC2D-9D6B0FE59B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C30FDF"/>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C30FDF"/>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C30FDF"/>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0FDF"/>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C30FDF"/>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C30FDF"/>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C30FDF"/>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C30FDF"/>
    <w:rPr>
      <w:b/>
      <w:bCs/>
    </w:rPr>
  </w:style>
  <w:style w:type="character" w:styleId="min-w-0" w:customStyle="1">
    <w:name w:val="min-w-0"/>
    <w:basedOn w:val="DefaultParagraphFont"/>
    <w:rsid w:val="00C30FDF"/>
  </w:style>
  <w:style w:type="paragraph" w:styleId="paragraph" w:customStyle="1">
    <w:name w:val="paragraph"/>
    <w:basedOn w:val="Normal"/>
    <w:rsid w:val="00CB00DE"/>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B00DE"/>
  </w:style>
  <w:style w:type="character" w:styleId="eop" w:customStyle="1">
    <w:name w:val="eop"/>
    <w:basedOn w:val="DefaultParagraphFont"/>
    <w:rsid w:val="00CB00DE"/>
  </w:style>
  <w:style w:type="paragraph" w:styleId="Header">
    <w:name w:val="header"/>
    <w:basedOn w:val="Normal"/>
    <w:link w:val="HeaderChar"/>
    <w:uiPriority w:val="99"/>
    <w:unhideWhenUsed/>
    <w:rsid w:val="00CB00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00DE"/>
  </w:style>
  <w:style w:type="paragraph" w:styleId="Footer">
    <w:name w:val="footer"/>
    <w:basedOn w:val="Normal"/>
    <w:link w:val="FooterChar"/>
    <w:uiPriority w:val="99"/>
    <w:unhideWhenUsed/>
    <w:rsid w:val="00CB00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00DE"/>
  </w:style>
  <w:style w:type="paragraph" w:styleId="ListParagraph">
    <w:uiPriority w:val="34"/>
    <w:name w:val="List Paragraph"/>
    <w:basedOn w:val="Normal"/>
    <w:qFormat/>
    <w:rsid w:val="7A2431E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12056525"/>
    <w:pPr>
      <w:spacing w:after="0"/>
    </w:pPr>
  </w:style>
</w:styles>
</file>

<file path=word/tasks.xml><?xml version="1.0" encoding="utf-8"?>
<t:Tasks xmlns:t="http://schemas.microsoft.com/office/tasks/2019/documenttasks" xmlns:oel="http://schemas.microsoft.com/office/2019/extlst">
  <t:Task id="{FAA17DA0-4305-4BA1-9F1D-D6793D634C82}">
    <t:Anchor>
      <t:Comment id="809238266"/>
    </t:Anchor>
    <t:History>
      <t:Event id="{7D81C870-EE65-4E69-8A8B-E86E8F2560E0}" time="2026-06-16T07:18:28.944Z">
        <t:Attribution userId="S::benjamin.killen@ri.org::fe1fe80e-9d2f-4024-8a70-912e074896c3" userProvider="AD" userName="Benjamin Killen (RI/SUD)"/>
        <t:Anchor>
          <t:Comment id="809238266"/>
        </t:Anchor>
        <t:Create/>
      </t:Event>
      <t:Event id="{502C75F7-0C6F-4CAC-A7D7-EB892F334EAC}" time="2026-06-16T07:18:28.944Z">
        <t:Attribution userId="S::benjamin.killen@ri.org::fe1fe80e-9d2f-4024-8a70-912e074896c3" userProvider="AD" userName="Benjamin Killen (RI/SUD)"/>
        <t:Anchor>
          <t:Comment id="809238266"/>
        </t:Anchor>
        <t:Assign userId="S::herbert.mayemba@ri.org::d1af4ed3-75c0-4880-bbbe-6fddff230a00" userProvider="AD" userName="Herbert Mayemba (RI/SUD)"/>
      </t:Event>
      <t:Event id="{23D015B7-67D3-4E57-B7D7-54EA97627D72}" time="2026-06-16T07:18:28.944Z">
        <t:Attribution userId="S::benjamin.killen@ri.org::fe1fe80e-9d2f-4024-8a70-912e074896c3" userProvider="AD" userName="Benjamin Killen (RI/SUD)"/>
        <t:Anchor>
          <t:Comment id="809238266"/>
        </t:Anchor>
        <t:SetTitle title="@Herbert Mayemba (RI/SUD) to provide locality in N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5901">
      <w:bodyDiv w:val="1"/>
      <w:marLeft w:val="0"/>
      <w:marRight w:val="0"/>
      <w:marTop w:val="0"/>
      <w:marBottom w:val="0"/>
      <w:divBdr>
        <w:top w:val="none" w:sz="0" w:space="0" w:color="auto"/>
        <w:left w:val="none" w:sz="0" w:space="0" w:color="auto"/>
        <w:bottom w:val="none" w:sz="0" w:space="0" w:color="auto"/>
        <w:right w:val="none" w:sz="0" w:space="0" w:color="auto"/>
      </w:divBdr>
      <w:divsChild>
        <w:div w:id="1514688737">
          <w:marLeft w:val="0"/>
          <w:marRight w:val="0"/>
          <w:marTop w:val="0"/>
          <w:marBottom w:val="0"/>
          <w:divBdr>
            <w:top w:val="none" w:sz="0" w:space="0" w:color="auto"/>
            <w:left w:val="none" w:sz="0" w:space="0" w:color="auto"/>
            <w:bottom w:val="none" w:sz="0" w:space="0" w:color="auto"/>
            <w:right w:val="none" w:sz="0" w:space="0" w:color="auto"/>
          </w:divBdr>
        </w:div>
        <w:div w:id="1575511758">
          <w:marLeft w:val="0"/>
          <w:marRight w:val="0"/>
          <w:marTop w:val="0"/>
          <w:marBottom w:val="0"/>
          <w:divBdr>
            <w:top w:val="none" w:sz="0" w:space="0" w:color="auto"/>
            <w:left w:val="none" w:sz="0" w:space="0" w:color="auto"/>
            <w:bottom w:val="none" w:sz="0" w:space="0" w:color="auto"/>
            <w:right w:val="none" w:sz="0" w:space="0" w:color="auto"/>
          </w:divBdr>
        </w:div>
        <w:div w:id="1990086823">
          <w:marLeft w:val="0"/>
          <w:marRight w:val="0"/>
          <w:marTop w:val="0"/>
          <w:marBottom w:val="0"/>
          <w:divBdr>
            <w:top w:val="none" w:sz="0" w:space="0" w:color="auto"/>
            <w:left w:val="none" w:sz="0" w:space="0" w:color="auto"/>
            <w:bottom w:val="none" w:sz="0" w:space="0" w:color="auto"/>
            <w:right w:val="none" w:sz="0" w:space="0" w:color="auto"/>
          </w:divBdr>
        </w:div>
        <w:div w:id="1154638744">
          <w:marLeft w:val="0"/>
          <w:marRight w:val="0"/>
          <w:marTop w:val="0"/>
          <w:marBottom w:val="0"/>
          <w:divBdr>
            <w:top w:val="none" w:sz="0" w:space="0" w:color="auto"/>
            <w:left w:val="none" w:sz="0" w:space="0" w:color="auto"/>
            <w:bottom w:val="none" w:sz="0" w:space="0" w:color="auto"/>
            <w:right w:val="none" w:sz="0" w:space="0" w:color="auto"/>
          </w:divBdr>
        </w:div>
        <w:div w:id="543752872">
          <w:marLeft w:val="0"/>
          <w:marRight w:val="0"/>
          <w:marTop w:val="0"/>
          <w:marBottom w:val="0"/>
          <w:divBdr>
            <w:top w:val="none" w:sz="0" w:space="0" w:color="auto"/>
            <w:left w:val="none" w:sz="0" w:space="0" w:color="auto"/>
            <w:bottom w:val="none" w:sz="0" w:space="0" w:color="auto"/>
            <w:right w:val="none" w:sz="0" w:space="0" w:color="auto"/>
          </w:divBdr>
        </w:div>
      </w:divsChild>
    </w:div>
    <w:div w:id="52966700">
      <w:bodyDiv w:val="1"/>
      <w:marLeft w:val="0"/>
      <w:marRight w:val="0"/>
      <w:marTop w:val="0"/>
      <w:marBottom w:val="0"/>
      <w:divBdr>
        <w:top w:val="none" w:sz="0" w:space="0" w:color="auto"/>
        <w:left w:val="none" w:sz="0" w:space="0" w:color="auto"/>
        <w:bottom w:val="none" w:sz="0" w:space="0" w:color="auto"/>
        <w:right w:val="none" w:sz="0" w:space="0" w:color="auto"/>
      </w:divBdr>
    </w:div>
    <w:div w:id="155193403">
      <w:bodyDiv w:val="1"/>
      <w:marLeft w:val="0"/>
      <w:marRight w:val="0"/>
      <w:marTop w:val="0"/>
      <w:marBottom w:val="0"/>
      <w:divBdr>
        <w:top w:val="none" w:sz="0" w:space="0" w:color="auto"/>
        <w:left w:val="none" w:sz="0" w:space="0" w:color="auto"/>
        <w:bottom w:val="none" w:sz="0" w:space="0" w:color="auto"/>
        <w:right w:val="none" w:sz="0" w:space="0" w:color="auto"/>
      </w:divBdr>
    </w:div>
    <w:div w:id="214195545">
      <w:bodyDiv w:val="1"/>
      <w:marLeft w:val="0"/>
      <w:marRight w:val="0"/>
      <w:marTop w:val="0"/>
      <w:marBottom w:val="0"/>
      <w:divBdr>
        <w:top w:val="none" w:sz="0" w:space="0" w:color="auto"/>
        <w:left w:val="none" w:sz="0" w:space="0" w:color="auto"/>
        <w:bottom w:val="none" w:sz="0" w:space="0" w:color="auto"/>
        <w:right w:val="none" w:sz="0" w:space="0" w:color="auto"/>
      </w:divBdr>
    </w:div>
    <w:div w:id="877939322">
      <w:bodyDiv w:val="1"/>
      <w:marLeft w:val="0"/>
      <w:marRight w:val="0"/>
      <w:marTop w:val="0"/>
      <w:marBottom w:val="0"/>
      <w:divBdr>
        <w:top w:val="none" w:sz="0" w:space="0" w:color="auto"/>
        <w:left w:val="none" w:sz="0" w:space="0" w:color="auto"/>
        <w:bottom w:val="none" w:sz="0" w:space="0" w:color="auto"/>
        <w:right w:val="none" w:sz="0" w:space="0" w:color="auto"/>
      </w:divBdr>
      <w:divsChild>
        <w:div w:id="160315519">
          <w:marLeft w:val="0"/>
          <w:marRight w:val="0"/>
          <w:marTop w:val="0"/>
          <w:marBottom w:val="0"/>
          <w:divBdr>
            <w:top w:val="none" w:sz="0" w:space="0" w:color="auto"/>
            <w:left w:val="none" w:sz="0" w:space="0" w:color="auto"/>
            <w:bottom w:val="none" w:sz="0" w:space="0" w:color="auto"/>
            <w:right w:val="none" w:sz="0" w:space="0" w:color="auto"/>
          </w:divBdr>
          <w:divsChild>
            <w:div w:id="1333994682">
              <w:marLeft w:val="0"/>
              <w:marRight w:val="0"/>
              <w:marTop w:val="0"/>
              <w:marBottom w:val="0"/>
              <w:divBdr>
                <w:top w:val="none" w:sz="0" w:space="0" w:color="auto"/>
                <w:left w:val="none" w:sz="0" w:space="0" w:color="auto"/>
                <w:bottom w:val="none" w:sz="0" w:space="0" w:color="auto"/>
                <w:right w:val="none" w:sz="0" w:space="0" w:color="auto"/>
              </w:divBdr>
              <w:divsChild>
                <w:div w:id="468060202">
                  <w:marLeft w:val="0"/>
                  <w:marRight w:val="0"/>
                  <w:marTop w:val="0"/>
                  <w:marBottom w:val="0"/>
                  <w:divBdr>
                    <w:top w:val="none" w:sz="0" w:space="0" w:color="auto"/>
                    <w:left w:val="none" w:sz="0" w:space="0" w:color="auto"/>
                    <w:bottom w:val="none" w:sz="0" w:space="0" w:color="auto"/>
                    <w:right w:val="none" w:sz="0" w:space="0" w:color="auto"/>
                  </w:divBdr>
                  <w:divsChild>
                    <w:div w:id="1796026168">
                      <w:marLeft w:val="0"/>
                      <w:marRight w:val="0"/>
                      <w:marTop w:val="0"/>
                      <w:marBottom w:val="0"/>
                      <w:divBdr>
                        <w:top w:val="none" w:sz="0" w:space="0" w:color="auto"/>
                        <w:left w:val="none" w:sz="0" w:space="0" w:color="auto"/>
                        <w:bottom w:val="none" w:sz="0" w:space="0" w:color="auto"/>
                        <w:right w:val="none" w:sz="0" w:space="0" w:color="auto"/>
                      </w:divBdr>
                      <w:divsChild>
                        <w:div w:id="1068845484">
                          <w:marLeft w:val="0"/>
                          <w:marRight w:val="0"/>
                          <w:marTop w:val="0"/>
                          <w:marBottom w:val="0"/>
                          <w:divBdr>
                            <w:top w:val="none" w:sz="0" w:space="0" w:color="auto"/>
                            <w:left w:val="none" w:sz="0" w:space="0" w:color="auto"/>
                            <w:bottom w:val="none" w:sz="0" w:space="0" w:color="auto"/>
                            <w:right w:val="none" w:sz="0" w:space="0" w:color="auto"/>
                          </w:divBdr>
                          <w:divsChild>
                            <w:div w:id="1564291494">
                              <w:marLeft w:val="0"/>
                              <w:marRight w:val="0"/>
                              <w:marTop w:val="0"/>
                              <w:marBottom w:val="0"/>
                              <w:divBdr>
                                <w:top w:val="none" w:sz="0" w:space="0" w:color="auto"/>
                                <w:left w:val="none" w:sz="0" w:space="0" w:color="auto"/>
                                <w:bottom w:val="none" w:sz="0" w:space="0" w:color="auto"/>
                                <w:right w:val="none" w:sz="0" w:space="0" w:color="auto"/>
                              </w:divBdr>
                              <w:divsChild>
                                <w:div w:id="1300646366">
                                  <w:marLeft w:val="0"/>
                                  <w:marRight w:val="0"/>
                                  <w:marTop w:val="0"/>
                                  <w:marBottom w:val="0"/>
                                  <w:divBdr>
                                    <w:top w:val="none" w:sz="0" w:space="0" w:color="auto"/>
                                    <w:left w:val="none" w:sz="0" w:space="0" w:color="auto"/>
                                    <w:bottom w:val="none" w:sz="0" w:space="0" w:color="auto"/>
                                    <w:right w:val="none" w:sz="0" w:space="0" w:color="auto"/>
                                  </w:divBdr>
                                  <w:divsChild>
                                    <w:div w:id="684792365">
                                      <w:marLeft w:val="0"/>
                                      <w:marRight w:val="0"/>
                                      <w:marTop w:val="0"/>
                                      <w:marBottom w:val="0"/>
                                      <w:divBdr>
                                        <w:top w:val="none" w:sz="0" w:space="0" w:color="auto"/>
                                        <w:left w:val="none" w:sz="0" w:space="0" w:color="auto"/>
                                        <w:bottom w:val="none" w:sz="0" w:space="0" w:color="auto"/>
                                        <w:right w:val="none" w:sz="0" w:space="0" w:color="auto"/>
                                      </w:divBdr>
                                      <w:divsChild>
                                        <w:div w:id="1728533084">
                                          <w:marLeft w:val="0"/>
                                          <w:marRight w:val="0"/>
                                          <w:marTop w:val="0"/>
                                          <w:marBottom w:val="0"/>
                                          <w:divBdr>
                                            <w:top w:val="none" w:sz="0" w:space="0" w:color="auto"/>
                                            <w:left w:val="none" w:sz="0" w:space="0" w:color="auto"/>
                                            <w:bottom w:val="none" w:sz="0" w:space="0" w:color="auto"/>
                                            <w:right w:val="none" w:sz="0" w:space="0" w:color="auto"/>
                                          </w:divBdr>
                                          <w:divsChild>
                                            <w:div w:id="630552243">
                                              <w:marLeft w:val="0"/>
                                              <w:marRight w:val="0"/>
                                              <w:marTop w:val="0"/>
                                              <w:marBottom w:val="0"/>
                                              <w:divBdr>
                                                <w:top w:val="none" w:sz="0" w:space="0" w:color="auto"/>
                                                <w:left w:val="none" w:sz="0" w:space="0" w:color="auto"/>
                                                <w:bottom w:val="none" w:sz="0" w:space="0" w:color="auto"/>
                                                <w:right w:val="none" w:sz="0" w:space="0" w:color="auto"/>
                                              </w:divBdr>
                                              <w:divsChild>
                                                <w:div w:id="887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25696">
          <w:marLeft w:val="0"/>
          <w:marRight w:val="0"/>
          <w:marTop w:val="0"/>
          <w:marBottom w:val="0"/>
          <w:divBdr>
            <w:top w:val="none" w:sz="0" w:space="0" w:color="auto"/>
            <w:left w:val="none" w:sz="0" w:space="0" w:color="auto"/>
            <w:bottom w:val="none" w:sz="0" w:space="0" w:color="auto"/>
            <w:right w:val="none" w:sz="0" w:space="0" w:color="auto"/>
          </w:divBdr>
          <w:divsChild>
            <w:div w:id="2024428598">
              <w:marLeft w:val="0"/>
              <w:marRight w:val="0"/>
              <w:marTop w:val="0"/>
              <w:marBottom w:val="0"/>
              <w:divBdr>
                <w:top w:val="none" w:sz="0" w:space="0" w:color="auto"/>
                <w:left w:val="none" w:sz="0" w:space="0" w:color="auto"/>
                <w:bottom w:val="none" w:sz="0" w:space="0" w:color="auto"/>
                <w:right w:val="none" w:sz="0" w:space="0" w:color="auto"/>
              </w:divBdr>
              <w:divsChild>
                <w:div w:id="1402214999">
                  <w:marLeft w:val="0"/>
                  <w:marRight w:val="0"/>
                  <w:marTop w:val="0"/>
                  <w:marBottom w:val="0"/>
                  <w:divBdr>
                    <w:top w:val="none" w:sz="0" w:space="0" w:color="auto"/>
                    <w:left w:val="none" w:sz="0" w:space="0" w:color="auto"/>
                    <w:bottom w:val="none" w:sz="0" w:space="0" w:color="auto"/>
                    <w:right w:val="none" w:sz="0" w:space="0" w:color="auto"/>
                  </w:divBdr>
                  <w:divsChild>
                    <w:div w:id="1323198296">
                      <w:marLeft w:val="0"/>
                      <w:marRight w:val="0"/>
                      <w:marTop w:val="0"/>
                      <w:marBottom w:val="0"/>
                      <w:divBdr>
                        <w:top w:val="none" w:sz="0" w:space="0" w:color="auto"/>
                        <w:left w:val="none" w:sz="0" w:space="0" w:color="auto"/>
                        <w:bottom w:val="none" w:sz="0" w:space="0" w:color="auto"/>
                        <w:right w:val="none" w:sz="0" w:space="0" w:color="auto"/>
                      </w:divBdr>
                      <w:divsChild>
                        <w:div w:id="1188718408">
                          <w:marLeft w:val="0"/>
                          <w:marRight w:val="0"/>
                          <w:marTop w:val="0"/>
                          <w:marBottom w:val="0"/>
                          <w:divBdr>
                            <w:top w:val="none" w:sz="0" w:space="0" w:color="auto"/>
                            <w:left w:val="none" w:sz="0" w:space="0" w:color="auto"/>
                            <w:bottom w:val="none" w:sz="0" w:space="0" w:color="auto"/>
                            <w:right w:val="none" w:sz="0" w:space="0" w:color="auto"/>
                          </w:divBdr>
                          <w:divsChild>
                            <w:div w:id="1377504722">
                              <w:marLeft w:val="0"/>
                              <w:marRight w:val="0"/>
                              <w:marTop w:val="0"/>
                              <w:marBottom w:val="0"/>
                              <w:divBdr>
                                <w:top w:val="none" w:sz="0" w:space="0" w:color="auto"/>
                                <w:left w:val="none" w:sz="0" w:space="0" w:color="auto"/>
                                <w:bottom w:val="none" w:sz="0" w:space="0" w:color="auto"/>
                                <w:right w:val="none" w:sz="0" w:space="0" w:color="auto"/>
                              </w:divBdr>
                              <w:divsChild>
                                <w:div w:id="1766340417">
                                  <w:marLeft w:val="0"/>
                                  <w:marRight w:val="0"/>
                                  <w:marTop w:val="0"/>
                                  <w:marBottom w:val="0"/>
                                  <w:divBdr>
                                    <w:top w:val="none" w:sz="0" w:space="0" w:color="auto"/>
                                    <w:left w:val="none" w:sz="0" w:space="0" w:color="auto"/>
                                    <w:bottom w:val="none" w:sz="0" w:space="0" w:color="auto"/>
                                    <w:right w:val="none" w:sz="0" w:space="0" w:color="auto"/>
                                  </w:divBdr>
                                  <w:divsChild>
                                    <w:div w:id="27531138">
                                      <w:marLeft w:val="0"/>
                                      <w:marRight w:val="0"/>
                                      <w:marTop w:val="0"/>
                                      <w:marBottom w:val="0"/>
                                      <w:divBdr>
                                        <w:top w:val="none" w:sz="0" w:space="0" w:color="auto"/>
                                        <w:left w:val="none" w:sz="0" w:space="0" w:color="auto"/>
                                        <w:bottom w:val="none" w:sz="0" w:space="0" w:color="auto"/>
                                        <w:right w:val="none" w:sz="0" w:space="0" w:color="auto"/>
                                      </w:divBdr>
                                      <w:divsChild>
                                        <w:div w:id="1331788735">
                                          <w:marLeft w:val="0"/>
                                          <w:marRight w:val="0"/>
                                          <w:marTop w:val="0"/>
                                          <w:marBottom w:val="0"/>
                                          <w:divBdr>
                                            <w:top w:val="none" w:sz="0" w:space="0" w:color="auto"/>
                                            <w:left w:val="none" w:sz="0" w:space="0" w:color="auto"/>
                                            <w:bottom w:val="none" w:sz="0" w:space="0" w:color="auto"/>
                                            <w:right w:val="none" w:sz="0" w:space="0" w:color="auto"/>
                                          </w:divBdr>
                                        </w:div>
                                      </w:divsChild>
                                    </w:div>
                                    <w:div w:id="124855065">
                                      <w:marLeft w:val="0"/>
                                      <w:marRight w:val="0"/>
                                      <w:marTop w:val="0"/>
                                      <w:marBottom w:val="0"/>
                                      <w:divBdr>
                                        <w:top w:val="none" w:sz="0" w:space="0" w:color="auto"/>
                                        <w:left w:val="none" w:sz="0" w:space="0" w:color="auto"/>
                                        <w:bottom w:val="none" w:sz="0" w:space="0" w:color="auto"/>
                                        <w:right w:val="none" w:sz="0" w:space="0" w:color="auto"/>
                                      </w:divBdr>
                                      <w:divsChild>
                                        <w:div w:id="1594708634">
                                          <w:marLeft w:val="0"/>
                                          <w:marRight w:val="0"/>
                                          <w:marTop w:val="0"/>
                                          <w:marBottom w:val="0"/>
                                          <w:divBdr>
                                            <w:top w:val="none" w:sz="0" w:space="0" w:color="auto"/>
                                            <w:left w:val="none" w:sz="0" w:space="0" w:color="auto"/>
                                            <w:bottom w:val="none" w:sz="0" w:space="0" w:color="auto"/>
                                            <w:right w:val="none" w:sz="0" w:space="0" w:color="auto"/>
                                          </w:divBdr>
                                        </w:div>
                                      </w:divsChild>
                                    </w:div>
                                    <w:div w:id="513543157">
                                      <w:marLeft w:val="0"/>
                                      <w:marRight w:val="0"/>
                                      <w:marTop w:val="0"/>
                                      <w:marBottom w:val="0"/>
                                      <w:divBdr>
                                        <w:top w:val="none" w:sz="0" w:space="0" w:color="auto"/>
                                        <w:left w:val="none" w:sz="0" w:space="0" w:color="auto"/>
                                        <w:bottom w:val="none" w:sz="0" w:space="0" w:color="auto"/>
                                        <w:right w:val="none" w:sz="0" w:space="0" w:color="auto"/>
                                      </w:divBdr>
                                      <w:divsChild>
                                        <w:div w:id="286467866">
                                          <w:marLeft w:val="0"/>
                                          <w:marRight w:val="0"/>
                                          <w:marTop w:val="0"/>
                                          <w:marBottom w:val="0"/>
                                          <w:divBdr>
                                            <w:top w:val="none" w:sz="0" w:space="0" w:color="auto"/>
                                            <w:left w:val="none" w:sz="0" w:space="0" w:color="auto"/>
                                            <w:bottom w:val="none" w:sz="0" w:space="0" w:color="auto"/>
                                            <w:right w:val="none" w:sz="0" w:space="0" w:color="auto"/>
                                          </w:divBdr>
                                        </w:div>
                                      </w:divsChild>
                                    </w:div>
                                    <w:div w:id="517357159">
                                      <w:marLeft w:val="0"/>
                                      <w:marRight w:val="0"/>
                                      <w:marTop w:val="0"/>
                                      <w:marBottom w:val="0"/>
                                      <w:divBdr>
                                        <w:top w:val="none" w:sz="0" w:space="0" w:color="auto"/>
                                        <w:left w:val="none" w:sz="0" w:space="0" w:color="auto"/>
                                        <w:bottom w:val="none" w:sz="0" w:space="0" w:color="auto"/>
                                        <w:right w:val="none" w:sz="0" w:space="0" w:color="auto"/>
                                      </w:divBdr>
                                      <w:divsChild>
                                        <w:div w:id="569585711">
                                          <w:marLeft w:val="0"/>
                                          <w:marRight w:val="0"/>
                                          <w:marTop w:val="0"/>
                                          <w:marBottom w:val="0"/>
                                          <w:divBdr>
                                            <w:top w:val="none" w:sz="0" w:space="0" w:color="auto"/>
                                            <w:left w:val="none" w:sz="0" w:space="0" w:color="auto"/>
                                            <w:bottom w:val="none" w:sz="0" w:space="0" w:color="auto"/>
                                            <w:right w:val="none" w:sz="0" w:space="0" w:color="auto"/>
                                          </w:divBdr>
                                        </w:div>
                                      </w:divsChild>
                                    </w:div>
                                    <w:div w:id="668289745">
                                      <w:marLeft w:val="0"/>
                                      <w:marRight w:val="0"/>
                                      <w:marTop w:val="0"/>
                                      <w:marBottom w:val="0"/>
                                      <w:divBdr>
                                        <w:top w:val="none" w:sz="0" w:space="0" w:color="auto"/>
                                        <w:left w:val="none" w:sz="0" w:space="0" w:color="auto"/>
                                        <w:bottom w:val="none" w:sz="0" w:space="0" w:color="auto"/>
                                        <w:right w:val="none" w:sz="0" w:space="0" w:color="auto"/>
                                      </w:divBdr>
                                      <w:divsChild>
                                        <w:div w:id="976839217">
                                          <w:marLeft w:val="0"/>
                                          <w:marRight w:val="0"/>
                                          <w:marTop w:val="0"/>
                                          <w:marBottom w:val="0"/>
                                          <w:divBdr>
                                            <w:top w:val="none" w:sz="0" w:space="0" w:color="auto"/>
                                            <w:left w:val="none" w:sz="0" w:space="0" w:color="auto"/>
                                            <w:bottom w:val="none" w:sz="0" w:space="0" w:color="auto"/>
                                            <w:right w:val="none" w:sz="0" w:space="0" w:color="auto"/>
                                          </w:divBdr>
                                        </w:div>
                                      </w:divsChild>
                                    </w:div>
                                    <w:div w:id="736779161">
                                      <w:marLeft w:val="0"/>
                                      <w:marRight w:val="0"/>
                                      <w:marTop w:val="0"/>
                                      <w:marBottom w:val="0"/>
                                      <w:divBdr>
                                        <w:top w:val="none" w:sz="0" w:space="0" w:color="auto"/>
                                        <w:left w:val="none" w:sz="0" w:space="0" w:color="auto"/>
                                        <w:bottom w:val="none" w:sz="0" w:space="0" w:color="auto"/>
                                        <w:right w:val="none" w:sz="0" w:space="0" w:color="auto"/>
                                      </w:divBdr>
                                      <w:divsChild>
                                        <w:div w:id="1152259925">
                                          <w:marLeft w:val="0"/>
                                          <w:marRight w:val="0"/>
                                          <w:marTop w:val="0"/>
                                          <w:marBottom w:val="0"/>
                                          <w:divBdr>
                                            <w:top w:val="none" w:sz="0" w:space="0" w:color="auto"/>
                                            <w:left w:val="none" w:sz="0" w:space="0" w:color="auto"/>
                                            <w:bottom w:val="none" w:sz="0" w:space="0" w:color="auto"/>
                                            <w:right w:val="none" w:sz="0" w:space="0" w:color="auto"/>
                                          </w:divBdr>
                                        </w:div>
                                      </w:divsChild>
                                    </w:div>
                                    <w:div w:id="746272547">
                                      <w:marLeft w:val="0"/>
                                      <w:marRight w:val="0"/>
                                      <w:marTop w:val="0"/>
                                      <w:marBottom w:val="0"/>
                                      <w:divBdr>
                                        <w:top w:val="none" w:sz="0" w:space="0" w:color="auto"/>
                                        <w:left w:val="none" w:sz="0" w:space="0" w:color="auto"/>
                                        <w:bottom w:val="none" w:sz="0" w:space="0" w:color="auto"/>
                                        <w:right w:val="none" w:sz="0" w:space="0" w:color="auto"/>
                                      </w:divBdr>
                                      <w:divsChild>
                                        <w:div w:id="84495066">
                                          <w:marLeft w:val="0"/>
                                          <w:marRight w:val="0"/>
                                          <w:marTop w:val="0"/>
                                          <w:marBottom w:val="0"/>
                                          <w:divBdr>
                                            <w:top w:val="none" w:sz="0" w:space="0" w:color="auto"/>
                                            <w:left w:val="none" w:sz="0" w:space="0" w:color="auto"/>
                                            <w:bottom w:val="none" w:sz="0" w:space="0" w:color="auto"/>
                                            <w:right w:val="none" w:sz="0" w:space="0" w:color="auto"/>
                                          </w:divBdr>
                                        </w:div>
                                      </w:divsChild>
                                    </w:div>
                                    <w:div w:id="1024747825">
                                      <w:marLeft w:val="0"/>
                                      <w:marRight w:val="0"/>
                                      <w:marTop w:val="0"/>
                                      <w:marBottom w:val="0"/>
                                      <w:divBdr>
                                        <w:top w:val="none" w:sz="0" w:space="0" w:color="auto"/>
                                        <w:left w:val="none" w:sz="0" w:space="0" w:color="auto"/>
                                        <w:bottom w:val="none" w:sz="0" w:space="0" w:color="auto"/>
                                        <w:right w:val="none" w:sz="0" w:space="0" w:color="auto"/>
                                      </w:divBdr>
                                      <w:divsChild>
                                        <w:div w:id="1387685663">
                                          <w:marLeft w:val="0"/>
                                          <w:marRight w:val="0"/>
                                          <w:marTop w:val="0"/>
                                          <w:marBottom w:val="0"/>
                                          <w:divBdr>
                                            <w:top w:val="none" w:sz="0" w:space="0" w:color="auto"/>
                                            <w:left w:val="none" w:sz="0" w:space="0" w:color="auto"/>
                                            <w:bottom w:val="none" w:sz="0" w:space="0" w:color="auto"/>
                                            <w:right w:val="none" w:sz="0" w:space="0" w:color="auto"/>
                                          </w:divBdr>
                                        </w:div>
                                      </w:divsChild>
                                    </w:div>
                                    <w:div w:id="1244534104">
                                      <w:marLeft w:val="0"/>
                                      <w:marRight w:val="0"/>
                                      <w:marTop w:val="0"/>
                                      <w:marBottom w:val="0"/>
                                      <w:divBdr>
                                        <w:top w:val="none" w:sz="0" w:space="0" w:color="auto"/>
                                        <w:left w:val="none" w:sz="0" w:space="0" w:color="auto"/>
                                        <w:bottom w:val="none" w:sz="0" w:space="0" w:color="auto"/>
                                        <w:right w:val="none" w:sz="0" w:space="0" w:color="auto"/>
                                      </w:divBdr>
                                      <w:divsChild>
                                        <w:div w:id="166750260">
                                          <w:marLeft w:val="0"/>
                                          <w:marRight w:val="0"/>
                                          <w:marTop w:val="0"/>
                                          <w:marBottom w:val="0"/>
                                          <w:divBdr>
                                            <w:top w:val="none" w:sz="0" w:space="0" w:color="auto"/>
                                            <w:left w:val="none" w:sz="0" w:space="0" w:color="auto"/>
                                            <w:bottom w:val="none" w:sz="0" w:space="0" w:color="auto"/>
                                            <w:right w:val="none" w:sz="0" w:space="0" w:color="auto"/>
                                          </w:divBdr>
                                        </w:div>
                                      </w:divsChild>
                                    </w:div>
                                    <w:div w:id="1257787974">
                                      <w:marLeft w:val="0"/>
                                      <w:marRight w:val="0"/>
                                      <w:marTop w:val="0"/>
                                      <w:marBottom w:val="0"/>
                                      <w:divBdr>
                                        <w:top w:val="none" w:sz="0" w:space="0" w:color="auto"/>
                                        <w:left w:val="none" w:sz="0" w:space="0" w:color="auto"/>
                                        <w:bottom w:val="none" w:sz="0" w:space="0" w:color="auto"/>
                                        <w:right w:val="none" w:sz="0" w:space="0" w:color="auto"/>
                                      </w:divBdr>
                                      <w:divsChild>
                                        <w:div w:id="366488794">
                                          <w:marLeft w:val="0"/>
                                          <w:marRight w:val="0"/>
                                          <w:marTop w:val="0"/>
                                          <w:marBottom w:val="0"/>
                                          <w:divBdr>
                                            <w:top w:val="none" w:sz="0" w:space="0" w:color="auto"/>
                                            <w:left w:val="none" w:sz="0" w:space="0" w:color="auto"/>
                                            <w:bottom w:val="none" w:sz="0" w:space="0" w:color="auto"/>
                                            <w:right w:val="none" w:sz="0" w:space="0" w:color="auto"/>
                                          </w:divBdr>
                                        </w:div>
                                      </w:divsChild>
                                    </w:div>
                                    <w:div w:id="1750540883">
                                      <w:marLeft w:val="0"/>
                                      <w:marRight w:val="0"/>
                                      <w:marTop w:val="0"/>
                                      <w:marBottom w:val="0"/>
                                      <w:divBdr>
                                        <w:top w:val="none" w:sz="0" w:space="0" w:color="auto"/>
                                        <w:left w:val="none" w:sz="0" w:space="0" w:color="auto"/>
                                        <w:bottom w:val="none" w:sz="0" w:space="0" w:color="auto"/>
                                        <w:right w:val="none" w:sz="0" w:space="0" w:color="auto"/>
                                      </w:divBdr>
                                      <w:divsChild>
                                        <w:div w:id="934243255">
                                          <w:marLeft w:val="0"/>
                                          <w:marRight w:val="0"/>
                                          <w:marTop w:val="0"/>
                                          <w:marBottom w:val="0"/>
                                          <w:divBdr>
                                            <w:top w:val="none" w:sz="0" w:space="0" w:color="auto"/>
                                            <w:left w:val="none" w:sz="0" w:space="0" w:color="auto"/>
                                            <w:bottom w:val="none" w:sz="0" w:space="0" w:color="auto"/>
                                            <w:right w:val="none" w:sz="0" w:space="0" w:color="auto"/>
                                          </w:divBdr>
                                        </w:div>
                                      </w:divsChild>
                                    </w:div>
                                    <w:div w:id="2067101065">
                                      <w:marLeft w:val="0"/>
                                      <w:marRight w:val="0"/>
                                      <w:marTop w:val="0"/>
                                      <w:marBottom w:val="0"/>
                                      <w:divBdr>
                                        <w:top w:val="none" w:sz="0" w:space="0" w:color="auto"/>
                                        <w:left w:val="none" w:sz="0" w:space="0" w:color="auto"/>
                                        <w:bottom w:val="none" w:sz="0" w:space="0" w:color="auto"/>
                                        <w:right w:val="none" w:sz="0" w:space="0" w:color="auto"/>
                                      </w:divBdr>
                                      <w:divsChild>
                                        <w:div w:id="11198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927637">
          <w:marLeft w:val="0"/>
          <w:marRight w:val="0"/>
          <w:marTop w:val="0"/>
          <w:marBottom w:val="0"/>
          <w:divBdr>
            <w:top w:val="none" w:sz="0" w:space="0" w:color="auto"/>
            <w:left w:val="none" w:sz="0" w:space="0" w:color="auto"/>
            <w:bottom w:val="none" w:sz="0" w:space="0" w:color="auto"/>
            <w:right w:val="none" w:sz="0" w:space="0" w:color="auto"/>
          </w:divBdr>
          <w:divsChild>
            <w:div w:id="1215508181">
              <w:marLeft w:val="0"/>
              <w:marRight w:val="0"/>
              <w:marTop w:val="0"/>
              <w:marBottom w:val="0"/>
              <w:divBdr>
                <w:top w:val="none" w:sz="0" w:space="0" w:color="auto"/>
                <w:left w:val="none" w:sz="0" w:space="0" w:color="auto"/>
                <w:bottom w:val="none" w:sz="0" w:space="0" w:color="auto"/>
                <w:right w:val="none" w:sz="0" w:space="0" w:color="auto"/>
              </w:divBdr>
              <w:divsChild>
                <w:div w:id="197744888">
                  <w:marLeft w:val="0"/>
                  <w:marRight w:val="0"/>
                  <w:marTop w:val="0"/>
                  <w:marBottom w:val="0"/>
                  <w:divBdr>
                    <w:top w:val="none" w:sz="0" w:space="0" w:color="auto"/>
                    <w:left w:val="none" w:sz="0" w:space="0" w:color="auto"/>
                    <w:bottom w:val="none" w:sz="0" w:space="0" w:color="auto"/>
                    <w:right w:val="none" w:sz="0" w:space="0" w:color="auto"/>
                  </w:divBdr>
                  <w:divsChild>
                    <w:div w:id="2076314418">
                      <w:marLeft w:val="0"/>
                      <w:marRight w:val="0"/>
                      <w:marTop w:val="0"/>
                      <w:marBottom w:val="0"/>
                      <w:divBdr>
                        <w:top w:val="none" w:sz="0" w:space="0" w:color="auto"/>
                        <w:left w:val="none" w:sz="0" w:space="0" w:color="auto"/>
                        <w:bottom w:val="none" w:sz="0" w:space="0" w:color="auto"/>
                        <w:right w:val="none" w:sz="0" w:space="0" w:color="auto"/>
                      </w:divBdr>
                      <w:divsChild>
                        <w:div w:id="2075397101">
                          <w:marLeft w:val="0"/>
                          <w:marRight w:val="0"/>
                          <w:marTop w:val="0"/>
                          <w:marBottom w:val="0"/>
                          <w:divBdr>
                            <w:top w:val="none" w:sz="0" w:space="0" w:color="auto"/>
                            <w:left w:val="none" w:sz="0" w:space="0" w:color="auto"/>
                            <w:bottom w:val="none" w:sz="0" w:space="0" w:color="auto"/>
                            <w:right w:val="none" w:sz="0" w:space="0" w:color="auto"/>
                          </w:divBdr>
                          <w:divsChild>
                            <w:div w:id="1267008352">
                              <w:marLeft w:val="0"/>
                              <w:marRight w:val="0"/>
                              <w:marTop w:val="0"/>
                              <w:marBottom w:val="0"/>
                              <w:divBdr>
                                <w:top w:val="none" w:sz="0" w:space="0" w:color="auto"/>
                                <w:left w:val="none" w:sz="0" w:space="0" w:color="auto"/>
                                <w:bottom w:val="none" w:sz="0" w:space="0" w:color="auto"/>
                                <w:right w:val="none" w:sz="0" w:space="0" w:color="auto"/>
                              </w:divBdr>
                              <w:divsChild>
                                <w:div w:id="8485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5193">
          <w:marLeft w:val="0"/>
          <w:marRight w:val="0"/>
          <w:marTop w:val="0"/>
          <w:marBottom w:val="0"/>
          <w:divBdr>
            <w:top w:val="none" w:sz="0" w:space="0" w:color="auto"/>
            <w:left w:val="none" w:sz="0" w:space="0" w:color="auto"/>
            <w:bottom w:val="none" w:sz="0" w:space="0" w:color="auto"/>
            <w:right w:val="none" w:sz="0" w:space="0" w:color="auto"/>
          </w:divBdr>
          <w:divsChild>
            <w:div w:id="121578767">
              <w:marLeft w:val="0"/>
              <w:marRight w:val="0"/>
              <w:marTop w:val="0"/>
              <w:marBottom w:val="0"/>
              <w:divBdr>
                <w:top w:val="none" w:sz="0" w:space="0" w:color="auto"/>
                <w:left w:val="none" w:sz="0" w:space="0" w:color="auto"/>
                <w:bottom w:val="none" w:sz="0" w:space="0" w:color="auto"/>
                <w:right w:val="none" w:sz="0" w:space="0" w:color="auto"/>
              </w:divBdr>
              <w:divsChild>
                <w:div w:id="1303802358">
                  <w:marLeft w:val="0"/>
                  <w:marRight w:val="0"/>
                  <w:marTop w:val="0"/>
                  <w:marBottom w:val="0"/>
                  <w:divBdr>
                    <w:top w:val="none" w:sz="0" w:space="0" w:color="auto"/>
                    <w:left w:val="none" w:sz="0" w:space="0" w:color="auto"/>
                    <w:bottom w:val="none" w:sz="0" w:space="0" w:color="auto"/>
                    <w:right w:val="none" w:sz="0" w:space="0" w:color="auto"/>
                  </w:divBdr>
                  <w:divsChild>
                    <w:div w:id="845091159">
                      <w:marLeft w:val="0"/>
                      <w:marRight w:val="0"/>
                      <w:marTop w:val="0"/>
                      <w:marBottom w:val="0"/>
                      <w:divBdr>
                        <w:top w:val="none" w:sz="0" w:space="0" w:color="auto"/>
                        <w:left w:val="none" w:sz="0" w:space="0" w:color="auto"/>
                        <w:bottom w:val="none" w:sz="0" w:space="0" w:color="auto"/>
                        <w:right w:val="none" w:sz="0" w:space="0" w:color="auto"/>
                      </w:divBdr>
                      <w:divsChild>
                        <w:div w:id="1016619460">
                          <w:marLeft w:val="0"/>
                          <w:marRight w:val="0"/>
                          <w:marTop w:val="0"/>
                          <w:marBottom w:val="0"/>
                          <w:divBdr>
                            <w:top w:val="none" w:sz="0" w:space="0" w:color="auto"/>
                            <w:left w:val="none" w:sz="0" w:space="0" w:color="auto"/>
                            <w:bottom w:val="none" w:sz="0" w:space="0" w:color="auto"/>
                            <w:right w:val="none" w:sz="0" w:space="0" w:color="auto"/>
                          </w:divBdr>
                          <w:divsChild>
                            <w:div w:id="426197625">
                              <w:marLeft w:val="0"/>
                              <w:marRight w:val="0"/>
                              <w:marTop w:val="0"/>
                              <w:marBottom w:val="0"/>
                              <w:divBdr>
                                <w:top w:val="none" w:sz="0" w:space="0" w:color="auto"/>
                                <w:left w:val="none" w:sz="0" w:space="0" w:color="auto"/>
                                <w:bottom w:val="none" w:sz="0" w:space="0" w:color="auto"/>
                                <w:right w:val="none" w:sz="0" w:space="0" w:color="auto"/>
                              </w:divBdr>
                              <w:divsChild>
                                <w:div w:id="1596286884">
                                  <w:marLeft w:val="0"/>
                                  <w:marRight w:val="0"/>
                                  <w:marTop w:val="0"/>
                                  <w:marBottom w:val="0"/>
                                  <w:divBdr>
                                    <w:top w:val="none" w:sz="0" w:space="0" w:color="auto"/>
                                    <w:left w:val="none" w:sz="0" w:space="0" w:color="auto"/>
                                    <w:bottom w:val="none" w:sz="0" w:space="0" w:color="auto"/>
                                    <w:right w:val="none" w:sz="0" w:space="0" w:color="auto"/>
                                  </w:divBdr>
                                  <w:divsChild>
                                    <w:div w:id="1206991892">
                                      <w:marLeft w:val="0"/>
                                      <w:marRight w:val="0"/>
                                      <w:marTop w:val="0"/>
                                      <w:marBottom w:val="0"/>
                                      <w:divBdr>
                                        <w:top w:val="none" w:sz="0" w:space="0" w:color="auto"/>
                                        <w:left w:val="none" w:sz="0" w:space="0" w:color="auto"/>
                                        <w:bottom w:val="none" w:sz="0" w:space="0" w:color="auto"/>
                                        <w:right w:val="none" w:sz="0" w:space="0" w:color="auto"/>
                                      </w:divBdr>
                                      <w:divsChild>
                                        <w:div w:id="1629966910">
                                          <w:marLeft w:val="0"/>
                                          <w:marRight w:val="0"/>
                                          <w:marTop w:val="0"/>
                                          <w:marBottom w:val="0"/>
                                          <w:divBdr>
                                            <w:top w:val="none" w:sz="0" w:space="0" w:color="auto"/>
                                            <w:left w:val="none" w:sz="0" w:space="0" w:color="auto"/>
                                            <w:bottom w:val="none" w:sz="0" w:space="0" w:color="auto"/>
                                            <w:right w:val="none" w:sz="0" w:space="0" w:color="auto"/>
                                          </w:divBdr>
                                          <w:divsChild>
                                            <w:div w:id="1879003404">
                                              <w:marLeft w:val="0"/>
                                              <w:marRight w:val="0"/>
                                              <w:marTop w:val="0"/>
                                              <w:marBottom w:val="0"/>
                                              <w:divBdr>
                                                <w:top w:val="none" w:sz="0" w:space="0" w:color="auto"/>
                                                <w:left w:val="none" w:sz="0" w:space="0" w:color="auto"/>
                                                <w:bottom w:val="none" w:sz="0" w:space="0" w:color="auto"/>
                                                <w:right w:val="none" w:sz="0" w:space="0" w:color="auto"/>
                                              </w:divBdr>
                                              <w:divsChild>
                                                <w:div w:id="896477957">
                                                  <w:marLeft w:val="0"/>
                                                  <w:marRight w:val="0"/>
                                                  <w:marTop w:val="0"/>
                                                  <w:marBottom w:val="0"/>
                                                  <w:divBdr>
                                                    <w:top w:val="none" w:sz="0" w:space="0" w:color="auto"/>
                                                    <w:left w:val="none" w:sz="0" w:space="0" w:color="auto"/>
                                                    <w:bottom w:val="none" w:sz="0" w:space="0" w:color="auto"/>
                                                    <w:right w:val="none" w:sz="0" w:space="0" w:color="auto"/>
                                                  </w:divBdr>
                                                  <w:divsChild>
                                                    <w:div w:id="242446822">
                                                      <w:marLeft w:val="0"/>
                                                      <w:marRight w:val="0"/>
                                                      <w:marTop w:val="0"/>
                                                      <w:marBottom w:val="0"/>
                                                      <w:divBdr>
                                                        <w:top w:val="none" w:sz="0" w:space="0" w:color="auto"/>
                                                        <w:left w:val="none" w:sz="0" w:space="0" w:color="auto"/>
                                                        <w:bottom w:val="none" w:sz="0" w:space="0" w:color="auto"/>
                                                        <w:right w:val="none" w:sz="0" w:space="0" w:color="auto"/>
                                                      </w:divBdr>
                                                      <w:divsChild>
                                                        <w:div w:id="229851231">
                                                          <w:marLeft w:val="0"/>
                                                          <w:marRight w:val="0"/>
                                                          <w:marTop w:val="0"/>
                                                          <w:marBottom w:val="0"/>
                                                          <w:divBdr>
                                                            <w:top w:val="none" w:sz="0" w:space="0" w:color="auto"/>
                                                            <w:left w:val="none" w:sz="0" w:space="0" w:color="auto"/>
                                                            <w:bottom w:val="none" w:sz="0" w:space="0" w:color="auto"/>
                                                            <w:right w:val="none" w:sz="0" w:space="0" w:color="auto"/>
                                                          </w:divBdr>
                                                          <w:divsChild>
                                                            <w:div w:id="1729298435">
                                                              <w:marLeft w:val="0"/>
                                                              <w:marRight w:val="0"/>
                                                              <w:marTop w:val="0"/>
                                                              <w:marBottom w:val="0"/>
                                                              <w:divBdr>
                                                                <w:top w:val="none" w:sz="0" w:space="0" w:color="auto"/>
                                                                <w:left w:val="none" w:sz="0" w:space="0" w:color="auto"/>
                                                                <w:bottom w:val="none" w:sz="0" w:space="0" w:color="auto"/>
                                                                <w:right w:val="none" w:sz="0" w:space="0" w:color="auto"/>
                                                              </w:divBdr>
                                                              <w:divsChild>
                                                                <w:div w:id="72749185">
                                                                  <w:marLeft w:val="0"/>
                                                                  <w:marRight w:val="0"/>
                                                                  <w:marTop w:val="0"/>
                                                                  <w:marBottom w:val="0"/>
                                                                  <w:divBdr>
                                                                    <w:top w:val="none" w:sz="0" w:space="0" w:color="auto"/>
                                                                    <w:left w:val="none" w:sz="0" w:space="0" w:color="auto"/>
                                                                    <w:bottom w:val="none" w:sz="0" w:space="0" w:color="auto"/>
                                                                    <w:right w:val="none" w:sz="0" w:space="0" w:color="auto"/>
                                                                  </w:divBdr>
                                                                </w:div>
                                                                <w:div w:id="149030978">
                                                                  <w:marLeft w:val="0"/>
                                                                  <w:marRight w:val="0"/>
                                                                  <w:marTop w:val="0"/>
                                                                  <w:marBottom w:val="0"/>
                                                                  <w:divBdr>
                                                                    <w:top w:val="none" w:sz="0" w:space="0" w:color="auto"/>
                                                                    <w:left w:val="none" w:sz="0" w:space="0" w:color="auto"/>
                                                                    <w:bottom w:val="none" w:sz="0" w:space="0" w:color="auto"/>
                                                                    <w:right w:val="none" w:sz="0" w:space="0" w:color="auto"/>
                                                                  </w:divBdr>
                                                                </w:div>
                                                                <w:div w:id="172451703">
                                                                  <w:marLeft w:val="0"/>
                                                                  <w:marRight w:val="0"/>
                                                                  <w:marTop w:val="0"/>
                                                                  <w:marBottom w:val="0"/>
                                                                  <w:divBdr>
                                                                    <w:top w:val="none" w:sz="0" w:space="0" w:color="auto"/>
                                                                    <w:left w:val="none" w:sz="0" w:space="0" w:color="auto"/>
                                                                    <w:bottom w:val="none" w:sz="0" w:space="0" w:color="auto"/>
                                                                    <w:right w:val="none" w:sz="0" w:space="0" w:color="auto"/>
                                                                  </w:divBdr>
                                                                </w:div>
                                                                <w:div w:id="499977068">
                                                                  <w:marLeft w:val="0"/>
                                                                  <w:marRight w:val="0"/>
                                                                  <w:marTop w:val="0"/>
                                                                  <w:marBottom w:val="0"/>
                                                                  <w:divBdr>
                                                                    <w:top w:val="none" w:sz="0" w:space="0" w:color="auto"/>
                                                                    <w:left w:val="none" w:sz="0" w:space="0" w:color="auto"/>
                                                                    <w:bottom w:val="none" w:sz="0" w:space="0" w:color="auto"/>
                                                                    <w:right w:val="none" w:sz="0" w:space="0" w:color="auto"/>
                                                                  </w:divBdr>
                                                                </w:div>
                                                                <w:div w:id="525363444">
                                                                  <w:marLeft w:val="0"/>
                                                                  <w:marRight w:val="0"/>
                                                                  <w:marTop w:val="0"/>
                                                                  <w:marBottom w:val="0"/>
                                                                  <w:divBdr>
                                                                    <w:top w:val="none" w:sz="0" w:space="0" w:color="auto"/>
                                                                    <w:left w:val="none" w:sz="0" w:space="0" w:color="auto"/>
                                                                    <w:bottom w:val="none" w:sz="0" w:space="0" w:color="auto"/>
                                                                    <w:right w:val="none" w:sz="0" w:space="0" w:color="auto"/>
                                                                  </w:divBdr>
                                                                </w:div>
                                                                <w:div w:id="630483397">
                                                                  <w:marLeft w:val="0"/>
                                                                  <w:marRight w:val="0"/>
                                                                  <w:marTop w:val="0"/>
                                                                  <w:marBottom w:val="0"/>
                                                                  <w:divBdr>
                                                                    <w:top w:val="none" w:sz="0" w:space="0" w:color="auto"/>
                                                                    <w:left w:val="none" w:sz="0" w:space="0" w:color="auto"/>
                                                                    <w:bottom w:val="none" w:sz="0" w:space="0" w:color="auto"/>
                                                                    <w:right w:val="none" w:sz="0" w:space="0" w:color="auto"/>
                                                                  </w:divBdr>
                                                                </w:div>
                                                                <w:div w:id="645819930">
                                                                  <w:marLeft w:val="0"/>
                                                                  <w:marRight w:val="0"/>
                                                                  <w:marTop w:val="0"/>
                                                                  <w:marBottom w:val="0"/>
                                                                  <w:divBdr>
                                                                    <w:top w:val="none" w:sz="0" w:space="0" w:color="auto"/>
                                                                    <w:left w:val="none" w:sz="0" w:space="0" w:color="auto"/>
                                                                    <w:bottom w:val="none" w:sz="0" w:space="0" w:color="auto"/>
                                                                    <w:right w:val="none" w:sz="0" w:space="0" w:color="auto"/>
                                                                  </w:divBdr>
                                                                </w:div>
                                                                <w:div w:id="651761653">
                                                                  <w:marLeft w:val="0"/>
                                                                  <w:marRight w:val="0"/>
                                                                  <w:marTop w:val="0"/>
                                                                  <w:marBottom w:val="0"/>
                                                                  <w:divBdr>
                                                                    <w:top w:val="none" w:sz="0" w:space="0" w:color="auto"/>
                                                                    <w:left w:val="none" w:sz="0" w:space="0" w:color="auto"/>
                                                                    <w:bottom w:val="none" w:sz="0" w:space="0" w:color="auto"/>
                                                                    <w:right w:val="none" w:sz="0" w:space="0" w:color="auto"/>
                                                                  </w:divBdr>
                                                                </w:div>
                                                                <w:div w:id="820804943">
                                                                  <w:marLeft w:val="0"/>
                                                                  <w:marRight w:val="0"/>
                                                                  <w:marTop w:val="0"/>
                                                                  <w:marBottom w:val="0"/>
                                                                  <w:divBdr>
                                                                    <w:top w:val="none" w:sz="0" w:space="0" w:color="auto"/>
                                                                    <w:left w:val="none" w:sz="0" w:space="0" w:color="auto"/>
                                                                    <w:bottom w:val="none" w:sz="0" w:space="0" w:color="auto"/>
                                                                    <w:right w:val="none" w:sz="0" w:space="0" w:color="auto"/>
                                                                  </w:divBdr>
                                                                </w:div>
                                                                <w:div w:id="915483218">
                                                                  <w:marLeft w:val="0"/>
                                                                  <w:marRight w:val="0"/>
                                                                  <w:marTop w:val="0"/>
                                                                  <w:marBottom w:val="0"/>
                                                                  <w:divBdr>
                                                                    <w:top w:val="none" w:sz="0" w:space="0" w:color="auto"/>
                                                                    <w:left w:val="none" w:sz="0" w:space="0" w:color="auto"/>
                                                                    <w:bottom w:val="none" w:sz="0" w:space="0" w:color="auto"/>
                                                                    <w:right w:val="none" w:sz="0" w:space="0" w:color="auto"/>
                                                                  </w:divBdr>
                                                                </w:div>
                                                                <w:div w:id="1201279170">
                                                                  <w:marLeft w:val="0"/>
                                                                  <w:marRight w:val="0"/>
                                                                  <w:marTop w:val="0"/>
                                                                  <w:marBottom w:val="0"/>
                                                                  <w:divBdr>
                                                                    <w:top w:val="none" w:sz="0" w:space="0" w:color="auto"/>
                                                                    <w:left w:val="none" w:sz="0" w:space="0" w:color="auto"/>
                                                                    <w:bottom w:val="none" w:sz="0" w:space="0" w:color="auto"/>
                                                                    <w:right w:val="none" w:sz="0" w:space="0" w:color="auto"/>
                                                                  </w:divBdr>
                                                                </w:div>
                                                                <w:div w:id="1413314988">
                                                                  <w:marLeft w:val="0"/>
                                                                  <w:marRight w:val="0"/>
                                                                  <w:marTop w:val="0"/>
                                                                  <w:marBottom w:val="0"/>
                                                                  <w:divBdr>
                                                                    <w:top w:val="none" w:sz="0" w:space="0" w:color="auto"/>
                                                                    <w:left w:val="none" w:sz="0" w:space="0" w:color="auto"/>
                                                                    <w:bottom w:val="none" w:sz="0" w:space="0" w:color="auto"/>
                                                                    <w:right w:val="none" w:sz="0" w:space="0" w:color="auto"/>
                                                                  </w:divBdr>
                                                                </w:div>
                                                                <w:div w:id="1858343675">
                                                                  <w:marLeft w:val="0"/>
                                                                  <w:marRight w:val="0"/>
                                                                  <w:marTop w:val="0"/>
                                                                  <w:marBottom w:val="0"/>
                                                                  <w:divBdr>
                                                                    <w:top w:val="none" w:sz="0" w:space="0" w:color="auto"/>
                                                                    <w:left w:val="none" w:sz="0" w:space="0" w:color="auto"/>
                                                                    <w:bottom w:val="none" w:sz="0" w:space="0" w:color="auto"/>
                                                                    <w:right w:val="none" w:sz="0" w:space="0" w:color="auto"/>
                                                                  </w:divBdr>
                                                                </w:div>
                                                                <w:div w:id="19409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927060">
                                  <w:marLeft w:val="0"/>
                                  <w:marRight w:val="0"/>
                                  <w:marTop w:val="0"/>
                                  <w:marBottom w:val="0"/>
                                  <w:divBdr>
                                    <w:top w:val="none" w:sz="0" w:space="0" w:color="auto"/>
                                    <w:left w:val="none" w:sz="0" w:space="0" w:color="auto"/>
                                    <w:bottom w:val="none" w:sz="0" w:space="0" w:color="auto"/>
                                    <w:right w:val="none" w:sz="0" w:space="0" w:color="auto"/>
                                  </w:divBdr>
                                  <w:divsChild>
                                    <w:div w:id="1601184526">
                                      <w:marLeft w:val="0"/>
                                      <w:marRight w:val="0"/>
                                      <w:marTop w:val="0"/>
                                      <w:marBottom w:val="0"/>
                                      <w:divBdr>
                                        <w:top w:val="none" w:sz="0" w:space="0" w:color="auto"/>
                                        <w:left w:val="none" w:sz="0" w:space="0" w:color="auto"/>
                                        <w:bottom w:val="none" w:sz="0" w:space="0" w:color="auto"/>
                                        <w:right w:val="none" w:sz="0" w:space="0" w:color="auto"/>
                                      </w:divBdr>
                                      <w:divsChild>
                                        <w:div w:id="1997997159">
                                          <w:marLeft w:val="0"/>
                                          <w:marRight w:val="0"/>
                                          <w:marTop w:val="0"/>
                                          <w:marBottom w:val="0"/>
                                          <w:divBdr>
                                            <w:top w:val="none" w:sz="0" w:space="0" w:color="auto"/>
                                            <w:left w:val="none" w:sz="0" w:space="0" w:color="auto"/>
                                            <w:bottom w:val="none" w:sz="0" w:space="0" w:color="auto"/>
                                            <w:right w:val="none" w:sz="0" w:space="0" w:color="auto"/>
                                          </w:divBdr>
                                          <w:divsChild>
                                            <w:div w:id="17257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491895">
          <w:marLeft w:val="0"/>
          <w:marRight w:val="0"/>
          <w:marTop w:val="0"/>
          <w:marBottom w:val="0"/>
          <w:divBdr>
            <w:top w:val="none" w:sz="0" w:space="0" w:color="auto"/>
            <w:left w:val="none" w:sz="0" w:space="0" w:color="auto"/>
            <w:bottom w:val="none" w:sz="0" w:space="0" w:color="auto"/>
            <w:right w:val="none" w:sz="0" w:space="0" w:color="auto"/>
          </w:divBdr>
          <w:divsChild>
            <w:div w:id="444347525">
              <w:marLeft w:val="0"/>
              <w:marRight w:val="0"/>
              <w:marTop w:val="0"/>
              <w:marBottom w:val="0"/>
              <w:divBdr>
                <w:top w:val="none" w:sz="0" w:space="0" w:color="auto"/>
                <w:left w:val="none" w:sz="0" w:space="0" w:color="auto"/>
                <w:bottom w:val="none" w:sz="0" w:space="0" w:color="auto"/>
                <w:right w:val="none" w:sz="0" w:space="0" w:color="auto"/>
              </w:divBdr>
              <w:divsChild>
                <w:div w:id="1501040088">
                  <w:marLeft w:val="0"/>
                  <w:marRight w:val="0"/>
                  <w:marTop w:val="0"/>
                  <w:marBottom w:val="0"/>
                  <w:divBdr>
                    <w:top w:val="none" w:sz="0" w:space="0" w:color="auto"/>
                    <w:left w:val="none" w:sz="0" w:space="0" w:color="auto"/>
                    <w:bottom w:val="none" w:sz="0" w:space="0" w:color="auto"/>
                    <w:right w:val="none" w:sz="0" w:space="0" w:color="auto"/>
                  </w:divBdr>
                  <w:divsChild>
                    <w:div w:id="1035352591">
                      <w:marLeft w:val="0"/>
                      <w:marRight w:val="0"/>
                      <w:marTop w:val="0"/>
                      <w:marBottom w:val="0"/>
                      <w:divBdr>
                        <w:top w:val="none" w:sz="0" w:space="0" w:color="auto"/>
                        <w:left w:val="none" w:sz="0" w:space="0" w:color="auto"/>
                        <w:bottom w:val="none" w:sz="0" w:space="0" w:color="auto"/>
                        <w:right w:val="none" w:sz="0" w:space="0" w:color="auto"/>
                      </w:divBdr>
                      <w:divsChild>
                        <w:div w:id="830826505">
                          <w:marLeft w:val="0"/>
                          <w:marRight w:val="0"/>
                          <w:marTop w:val="0"/>
                          <w:marBottom w:val="0"/>
                          <w:divBdr>
                            <w:top w:val="none" w:sz="0" w:space="0" w:color="auto"/>
                            <w:left w:val="none" w:sz="0" w:space="0" w:color="auto"/>
                            <w:bottom w:val="none" w:sz="0" w:space="0" w:color="auto"/>
                            <w:right w:val="none" w:sz="0" w:space="0" w:color="auto"/>
                          </w:divBdr>
                          <w:divsChild>
                            <w:div w:id="1532841544">
                              <w:marLeft w:val="0"/>
                              <w:marRight w:val="0"/>
                              <w:marTop w:val="0"/>
                              <w:marBottom w:val="0"/>
                              <w:divBdr>
                                <w:top w:val="none" w:sz="0" w:space="0" w:color="auto"/>
                                <w:left w:val="none" w:sz="0" w:space="0" w:color="auto"/>
                                <w:bottom w:val="none" w:sz="0" w:space="0" w:color="auto"/>
                                <w:right w:val="none" w:sz="0" w:space="0" w:color="auto"/>
                              </w:divBdr>
                              <w:divsChild>
                                <w:div w:id="356080969">
                                  <w:marLeft w:val="0"/>
                                  <w:marRight w:val="0"/>
                                  <w:marTop w:val="0"/>
                                  <w:marBottom w:val="0"/>
                                  <w:divBdr>
                                    <w:top w:val="none" w:sz="0" w:space="0" w:color="auto"/>
                                    <w:left w:val="none" w:sz="0" w:space="0" w:color="auto"/>
                                    <w:bottom w:val="none" w:sz="0" w:space="0" w:color="auto"/>
                                    <w:right w:val="none" w:sz="0" w:space="0" w:color="auto"/>
                                  </w:divBdr>
                                  <w:divsChild>
                                    <w:div w:id="2103917065">
                                      <w:marLeft w:val="0"/>
                                      <w:marRight w:val="0"/>
                                      <w:marTop w:val="0"/>
                                      <w:marBottom w:val="0"/>
                                      <w:divBdr>
                                        <w:top w:val="none" w:sz="0" w:space="0" w:color="auto"/>
                                        <w:left w:val="none" w:sz="0" w:space="0" w:color="auto"/>
                                        <w:bottom w:val="none" w:sz="0" w:space="0" w:color="auto"/>
                                        <w:right w:val="none" w:sz="0" w:space="0" w:color="auto"/>
                                      </w:divBdr>
                                      <w:divsChild>
                                        <w:div w:id="1082681691">
                                          <w:marLeft w:val="0"/>
                                          <w:marRight w:val="0"/>
                                          <w:marTop w:val="0"/>
                                          <w:marBottom w:val="0"/>
                                          <w:divBdr>
                                            <w:top w:val="none" w:sz="0" w:space="0" w:color="auto"/>
                                            <w:left w:val="none" w:sz="0" w:space="0" w:color="auto"/>
                                            <w:bottom w:val="none" w:sz="0" w:space="0" w:color="auto"/>
                                            <w:right w:val="none" w:sz="0" w:space="0" w:color="auto"/>
                                          </w:divBdr>
                                          <w:divsChild>
                                            <w:div w:id="1592618534">
                                              <w:marLeft w:val="0"/>
                                              <w:marRight w:val="0"/>
                                              <w:marTop w:val="0"/>
                                              <w:marBottom w:val="0"/>
                                              <w:divBdr>
                                                <w:top w:val="none" w:sz="0" w:space="0" w:color="auto"/>
                                                <w:left w:val="none" w:sz="0" w:space="0" w:color="auto"/>
                                                <w:bottom w:val="none" w:sz="0" w:space="0" w:color="auto"/>
                                                <w:right w:val="none" w:sz="0" w:space="0" w:color="auto"/>
                                              </w:divBdr>
                                              <w:divsChild>
                                                <w:div w:id="14238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36066">
      <w:bodyDiv w:val="1"/>
      <w:marLeft w:val="0"/>
      <w:marRight w:val="0"/>
      <w:marTop w:val="0"/>
      <w:marBottom w:val="0"/>
      <w:divBdr>
        <w:top w:val="none" w:sz="0" w:space="0" w:color="auto"/>
        <w:left w:val="none" w:sz="0" w:space="0" w:color="auto"/>
        <w:bottom w:val="none" w:sz="0" w:space="0" w:color="auto"/>
        <w:right w:val="none" w:sz="0" w:space="0" w:color="auto"/>
      </w:divBdr>
      <w:divsChild>
        <w:div w:id="426006128">
          <w:marLeft w:val="0"/>
          <w:marRight w:val="0"/>
          <w:marTop w:val="0"/>
          <w:marBottom w:val="0"/>
          <w:divBdr>
            <w:top w:val="none" w:sz="0" w:space="0" w:color="auto"/>
            <w:left w:val="none" w:sz="0" w:space="0" w:color="auto"/>
            <w:bottom w:val="none" w:sz="0" w:space="0" w:color="auto"/>
            <w:right w:val="none" w:sz="0" w:space="0" w:color="auto"/>
          </w:divBdr>
        </w:div>
        <w:div w:id="417096894">
          <w:marLeft w:val="0"/>
          <w:marRight w:val="0"/>
          <w:marTop w:val="0"/>
          <w:marBottom w:val="0"/>
          <w:divBdr>
            <w:top w:val="none" w:sz="0" w:space="0" w:color="auto"/>
            <w:left w:val="none" w:sz="0" w:space="0" w:color="auto"/>
            <w:bottom w:val="none" w:sz="0" w:space="0" w:color="auto"/>
            <w:right w:val="none" w:sz="0" w:space="0" w:color="auto"/>
          </w:divBdr>
        </w:div>
        <w:div w:id="437022829">
          <w:marLeft w:val="0"/>
          <w:marRight w:val="0"/>
          <w:marTop w:val="0"/>
          <w:marBottom w:val="0"/>
          <w:divBdr>
            <w:top w:val="none" w:sz="0" w:space="0" w:color="auto"/>
            <w:left w:val="none" w:sz="0" w:space="0" w:color="auto"/>
            <w:bottom w:val="none" w:sz="0" w:space="0" w:color="auto"/>
            <w:right w:val="none" w:sz="0" w:space="0" w:color="auto"/>
          </w:divBdr>
        </w:div>
        <w:div w:id="698892534">
          <w:marLeft w:val="0"/>
          <w:marRight w:val="0"/>
          <w:marTop w:val="0"/>
          <w:marBottom w:val="0"/>
          <w:divBdr>
            <w:top w:val="none" w:sz="0" w:space="0" w:color="auto"/>
            <w:left w:val="none" w:sz="0" w:space="0" w:color="auto"/>
            <w:bottom w:val="none" w:sz="0" w:space="0" w:color="auto"/>
            <w:right w:val="none" w:sz="0" w:space="0" w:color="auto"/>
          </w:divBdr>
        </w:div>
        <w:div w:id="672076488">
          <w:marLeft w:val="0"/>
          <w:marRight w:val="0"/>
          <w:marTop w:val="0"/>
          <w:marBottom w:val="0"/>
          <w:divBdr>
            <w:top w:val="none" w:sz="0" w:space="0" w:color="auto"/>
            <w:left w:val="none" w:sz="0" w:space="0" w:color="auto"/>
            <w:bottom w:val="none" w:sz="0" w:space="0" w:color="auto"/>
            <w:right w:val="none" w:sz="0" w:space="0" w:color="auto"/>
          </w:divBdr>
        </w:div>
        <w:div w:id="520316006">
          <w:marLeft w:val="0"/>
          <w:marRight w:val="0"/>
          <w:marTop w:val="0"/>
          <w:marBottom w:val="0"/>
          <w:divBdr>
            <w:top w:val="none" w:sz="0" w:space="0" w:color="auto"/>
            <w:left w:val="none" w:sz="0" w:space="0" w:color="auto"/>
            <w:bottom w:val="none" w:sz="0" w:space="0" w:color="auto"/>
            <w:right w:val="none" w:sz="0" w:space="0" w:color="auto"/>
          </w:divBdr>
        </w:div>
        <w:div w:id="103069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16/09/relationships/commentsIds" Target="commentsIds.xml" Id="R299e90105de24c9b" /><Relationship Type="http://schemas.microsoft.com/office/2011/relationships/commentsExtended" Target="commentsExtended.xml" Id="R2c1be72eb87240e1" /><Relationship Type="http://schemas.microsoft.com/office/2011/relationships/people" Target="people.xml" Id="R161508c2d9fe4216" /><Relationship Type="http://schemas.microsoft.com/office/2019/05/relationships/documenttasks" Target="tasks.xml" Id="Rcf2ae549a4ee40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774aeb-f8c5-4efe-826b-23a3563b5468" xsi:nil="true"/>
    <lcf76f155ced4ddcb4097134ff3c332f xmlns="9018286b-31bb-4fe7-9547-f5d224f1649e">
      <Terms xmlns="http://schemas.microsoft.com/office/infopath/2007/PartnerControls"/>
    </lcf76f155ced4ddcb4097134ff3c332f>
    <_dlc_DocId xmlns="5f774aeb-f8c5-4efe-826b-23a3563b5468">C4A2PA2MK56H-264139891-420194</_dlc_DocId>
    <_dlc_DocIdUrl xmlns="5f774aeb-f8c5-4efe-826b-23a3563b5468">
      <Url>https://relief.sharepoint.com/sites/ReliefInternational/_layouts/15/DocIdRedir.aspx?ID=C4A2PA2MK56H-264139891-420194</Url>
      <Description>C4A2PA2MK56H-264139891-420194</Description>
    </_dlc_DocIdUrl>
  </documentManagement>
</p:properties>
</file>

<file path=customXml/itemProps1.xml><?xml version="1.0" encoding="utf-8"?>
<ds:datastoreItem xmlns:ds="http://schemas.openxmlformats.org/officeDocument/2006/customXml" ds:itemID="{254D32B6-1795-4107-BB18-621D6982A421}"/>
</file>

<file path=customXml/itemProps2.xml><?xml version="1.0" encoding="utf-8"?>
<ds:datastoreItem xmlns:ds="http://schemas.openxmlformats.org/officeDocument/2006/customXml" ds:itemID="{09547E91-2706-47D6-8910-45C2FD97CB5E}"/>
</file>

<file path=customXml/itemProps3.xml><?xml version="1.0" encoding="utf-8"?>
<ds:datastoreItem xmlns:ds="http://schemas.openxmlformats.org/officeDocument/2006/customXml" ds:itemID="{37D2F12D-F57F-4F42-B220-8BDF96F2EEF7}"/>
</file>

<file path=customXml/itemProps4.xml><?xml version="1.0" encoding="utf-8"?>
<ds:datastoreItem xmlns:ds="http://schemas.openxmlformats.org/officeDocument/2006/customXml" ds:itemID="{331FC118-C96F-49AA-AB7A-4BA8B5845F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BestK</dc:creator>
  <keywords/>
  <dc:description/>
  <lastModifiedBy>Benjamin Killen (RI/SUD)</lastModifiedBy>
  <revision>10</revision>
  <dcterms:created xsi:type="dcterms:W3CDTF">2026-05-10T19:00:00.0000000Z</dcterms:created>
  <dcterms:modified xsi:type="dcterms:W3CDTF">2026-06-23T15:23:11.9419908Z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0x010100BF290D029AFC5A4F9B4DC5E61B47C3F0</vt:lpwstr>
  </property>
  <property fmtid="{D5CDD505-2E9C-101B-9397-08002B2CF9AE}" pid="3" name="_dlc_DocIdItemGuid">
    <vt:lpwstr>5f0f0e59-a544-41a1-8e7b-b6f3ef92f9a9</vt:lpwstr>
  </property>
  <property fmtid="{D5CDD505-2E9C-101B-9397-08002B2CF9AE}" pid="4" name="MediaServiceImageTags">
    <vt:lpwstr/>
  </property>
</Properties>
</file>